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B9" w:rsidRDefault="00AB6EEE" w:rsidP="00D12B0C">
      <w:pPr>
        <w:pStyle w:val="TOCHeading"/>
      </w:pPr>
      <w:r>
        <w:rPr>
          <w:noProof/>
          <w:lang w:val="en-AU" w:eastAsia="en-AU"/>
        </w:rPr>
        <w:drawing>
          <wp:anchor distT="0" distB="0" distL="114300" distR="114300" simplePos="0" relativeHeight="251662336" behindDoc="1" locked="0" layoutInCell="1" allowOverlap="1" wp14:anchorId="50AE5536" wp14:editId="4B07CEB6">
            <wp:simplePos x="0" y="0"/>
            <wp:positionH relativeFrom="column">
              <wp:posOffset>-922020</wp:posOffset>
            </wp:positionH>
            <wp:positionV relativeFrom="paragraph">
              <wp:posOffset>-650875</wp:posOffset>
            </wp:positionV>
            <wp:extent cx="7572375" cy="1070864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Report Cover with 3 photo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2375" cy="10708640"/>
                    </a:xfrm>
                    <a:prstGeom prst="rect">
                      <a:avLst/>
                    </a:prstGeom>
                  </pic:spPr>
                </pic:pic>
              </a:graphicData>
            </a:graphic>
            <wp14:sizeRelH relativeFrom="page">
              <wp14:pctWidth>0</wp14:pctWidth>
            </wp14:sizeRelH>
            <wp14:sizeRelV relativeFrom="page">
              <wp14:pctHeight>0</wp14:pctHeight>
            </wp14:sizeRelV>
          </wp:anchor>
        </w:drawing>
      </w:r>
      <w:r w:rsidRPr="008031ED">
        <w:rPr>
          <w:rFonts w:eastAsia="Times New Roman"/>
          <w:noProof/>
          <w:lang w:val="en-AU" w:eastAsia="en-AU"/>
        </w:rPr>
        <mc:AlternateContent>
          <mc:Choice Requires="wps">
            <w:drawing>
              <wp:anchor distT="0" distB="0" distL="114300" distR="114300" simplePos="0" relativeHeight="251664384" behindDoc="0" locked="0" layoutInCell="1" allowOverlap="1" wp14:anchorId="0B9811FC" wp14:editId="63F6ABF7">
                <wp:simplePos x="0" y="0"/>
                <wp:positionH relativeFrom="column">
                  <wp:posOffset>-114300</wp:posOffset>
                </wp:positionH>
                <wp:positionV relativeFrom="paragraph">
                  <wp:posOffset>198120</wp:posOffset>
                </wp:positionV>
                <wp:extent cx="2895600" cy="990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990600"/>
                        </a:xfrm>
                        <a:prstGeom prst="rect">
                          <a:avLst/>
                        </a:prstGeom>
                        <a:solidFill>
                          <a:srgbClr val="FFFFFF"/>
                        </a:solidFill>
                        <a:ln w="9525">
                          <a:noFill/>
                          <a:miter lim="800000"/>
                          <a:headEnd/>
                          <a:tailEnd/>
                        </a:ln>
                      </wps:spPr>
                      <wps:txbx>
                        <w:txbxContent>
                          <w:p w:rsidR="00D12B0C" w:rsidRDefault="00D12B0C" w:rsidP="00D12B0C">
                            <w:r>
                              <w:t>Ceasing compulsory medicals</w:t>
                            </w:r>
                          </w:p>
                          <w:p w:rsidR="00D12B0C" w:rsidRDefault="00D12B0C" w:rsidP="00D12B0C">
                            <w:proofErr w:type="gramStart"/>
                            <w:r>
                              <w:t>for</w:t>
                            </w:r>
                            <w:proofErr w:type="gramEnd"/>
                            <w:r>
                              <w:t xml:space="preserve"> drivers aged 75 and</w:t>
                            </w:r>
                          </w:p>
                          <w:p w:rsidR="00D12B0C" w:rsidRDefault="00D12B0C" w:rsidP="00D12B0C">
                            <w:proofErr w:type="gramStart"/>
                            <w:r>
                              <w:t>over</w:t>
                            </w:r>
                            <w:proofErr w:type="gramEnd"/>
                            <w:r>
                              <w:t xml:space="preserve"> in Tasmania</w:t>
                            </w:r>
                          </w:p>
                          <w:p w:rsidR="00AB6EEE" w:rsidRPr="00AB6EEE" w:rsidRDefault="00AB6EEE" w:rsidP="00AB6EEE">
                            <w:r w:rsidRPr="00AB6EEE">
                              <w:t>Frequently asked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5.6pt;width:228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" stroked="f">
                <v:textbox>
                  <w:txbxContent>
                    <w:p w:rsidR="00D12B0C" w:rsidRDefault="00D12B0C" w:rsidP="00D12B0C">
                      <w:r>
                        <w:t>Ceasing compulsory medicals</w:t>
                      </w:r>
                    </w:p>
                    <w:p w:rsidR="00D12B0C" w:rsidRDefault="00D12B0C" w:rsidP="00D12B0C">
                      <w:proofErr w:type="gramStart"/>
                      <w:r>
                        <w:t>for</w:t>
                      </w:r>
                      <w:proofErr w:type="gramEnd"/>
                      <w:r>
                        <w:t xml:space="preserve"> drivers aged 75 and</w:t>
                      </w:r>
                    </w:p>
                    <w:p w:rsidR="00D12B0C" w:rsidRDefault="00D12B0C" w:rsidP="00D12B0C">
                      <w:proofErr w:type="gramStart"/>
                      <w:r>
                        <w:t>over</w:t>
                      </w:r>
                      <w:proofErr w:type="gramEnd"/>
                      <w:r>
                        <w:t xml:space="preserve"> in Tasmania</w:t>
                      </w:r>
                    </w:p>
                    <w:p w:rsidR="00AB6EEE" w:rsidRPr="00AB6EEE" w:rsidRDefault="00AB6EEE" w:rsidP="00AB6EEE">
                      <w:r w:rsidRPr="00AB6EEE">
                        <w:t>Frequently asked questions</w:t>
                      </w:r>
                    </w:p>
                  </w:txbxContent>
                </v:textbox>
              </v:shape>
            </w:pict>
          </mc:Fallback>
        </mc:AlternateContent>
      </w:r>
      <w:r w:rsidR="00367F5E" w:rsidRPr="008031ED">
        <w:rPr>
          <w:rFonts w:eastAsia="Times New Roman"/>
          <w:noProof/>
          <w:lang w:val="en-AU" w:eastAsia="en-AU"/>
        </w:rPr>
        <mc:AlternateContent>
          <mc:Choice Requires="wps">
            <w:drawing>
              <wp:anchor distT="0" distB="0" distL="114300" distR="114300" simplePos="0" relativeHeight="251661312" behindDoc="0" locked="0" layoutInCell="1" allowOverlap="1" wp14:anchorId="092FFE26" wp14:editId="11359C00">
                <wp:simplePos x="0" y="0"/>
                <wp:positionH relativeFrom="column">
                  <wp:posOffset>3413760</wp:posOffset>
                </wp:positionH>
                <wp:positionV relativeFrom="paragraph">
                  <wp:posOffset>60960</wp:posOffset>
                </wp:positionV>
                <wp:extent cx="2908935" cy="1533525"/>
                <wp:effectExtent l="0" t="0" r="571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1533525"/>
                        </a:xfrm>
                        <a:prstGeom prst="rect">
                          <a:avLst/>
                        </a:prstGeom>
                        <a:solidFill>
                          <a:srgbClr val="FFFFFF"/>
                        </a:solidFill>
                        <a:ln w="9525">
                          <a:noFill/>
                          <a:miter lim="800000"/>
                          <a:headEnd/>
                          <a:tailEnd/>
                        </a:ln>
                      </wps:spPr>
                      <wps:txbx>
                        <w:txbxContent>
                          <w:p w:rsidR="00D12B0C" w:rsidRPr="00367F5E" w:rsidRDefault="00D12B0C" w:rsidP="00D12B0C">
                            <w:pPr>
                              <w:rPr>
                                <w:sz w:val="80"/>
                                <w:szCs w:val="80"/>
                              </w:rPr>
                            </w:pPr>
                            <w:r w:rsidRPr="00367F5E">
                              <w:rPr>
                                <w:sz w:val="80"/>
                                <w:szCs w:val="80"/>
                              </w:rPr>
                              <w:t>Medical</w:t>
                            </w:r>
                          </w:p>
                          <w:p w:rsidR="00D12B0C" w:rsidRPr="00367F5E" w:rsidRDefault="00C746E1" w:rsidP="00D12B0C">
                            <w:pPr>
                              <w:rPr>
                                <w:sz w:val="80"/>
                                <w:szCs w:val="80"/>
                              </w:rPr>
                            </w:pPr>
                            <w:proofErr w:type="gramStart"/>
                            <w:r>
                              <w:rPr>
                                <w:sz w:val="80"/>
                                <w:szCs w:val="80"/>
                              </w:rPr>
                              <w:t>a</w:t>
                            </w:r>
                            <w:r w:rsidR="00D12B0C" w:rsidRPr="00367F5E">
                              <w:rPr>
                                <w:sz w:val="80"/>
                                <w:szCs w:val="80"/>
                              </w:rPr>
                              <w:t>ssessments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8.8pt;margin-top:4.8pt;width:229.0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7ueJAIAACU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" stroked="f">
                <v:textbox>
                  <w:txbxContent>
                    <w:p w:rsidR="00D12B0C" w:rsidRPr="00367F5E" w:rsidRDefault="00D12B0C" w:rsidP="00D12B0C">
                      <w:pPr>
                        <w:rPr>
                          <w:sz w:val="80"/>
                          <w:szCs w:val="80"/>
                        </w:rPr>
                      </w:pPr>
                      <w:r w:rsidRPr="00367F5E">
                        <w:rPr>
                          <w:sz w:val="80"/>
                          <w:szCs w:val="80"/>
                        </w:rPr>
                        <w:t>Medical</w:t>
                      </w:r>
                    </w:p>
                    <w:p w:rsidR="00D12B0C" w:rsidRPr="00367F5E" w:rsidRDefault="00C746E1" w:rsidP="00D12B0C">
                      <w:pPr>
                        <w:rPr>
                          <w:sz w:val="80"/>
                          <w:szCs w:val="80"/>
                        </w:rPr>
                      </w:pPr>
                      <w:proofErr w:type="gramStart"/>
                      <w:r>
                        <w:rPr>
                          <w:sz w:val="80"/>
                          <w:szCs w:val="80"/>
                        </w:rPr>
                        <w:t>a</w:t>
                      </w:r>
                      <w:r w:rsidR="00D12B0C" w:rsidRPr="00367F5E">
                        <w:rPr>
                          <w:sz w:val="80"/>
                          <w:szCs w:val="80"/>
                        </w:rPr>
                        <w:t>ssessments</w:t>
                      </w:r>
                      <w:proofErr w:type="gramEnd"/>
                    </w:p>
                  </w:txbxContent>
                </v:textbox>
              </v:shape>
            </w:pict>
          </mc:Fallback>
        </mc:AlternateContent>
      </w:r>
    </w:p>
    <w:p w:rsidR="008031ED" w:rsidRPr="008031ED" w:rsidRDefault="008031ED" w:rsidP="00D12B0C">
      <w:pPr>
        <w:rPr>
          <w:lang w:eastAsia="ja-JP"/>
        </w:rPr>
      </w:pPr>
    </w:p>
    <w:p w:rsidR="008031ED" w:rsidRDefault="008031ED" w:rsidP="00D12B0C">
      <w:r>
        <w:br w:type="page"/>
      </w:r>
    </w:p>
    <w:sdt>
      <w:sdtPr>
        <w:rPr>
          <w:rFonts w:eastAsia="Times New Roman" w:cs="Times New Roman"/>
          <w:bCs w:val="0"/>
          <w:color w:val="auto"/>
          <w:sz w:val="24"/>
          <w:szCs w:val="24"/>
          <w:lang w:val="en-AU" w:eastAsia="en-US"/>
        </w:rPr>
        <w:id w:val="1818916183"/>
        <w:docPartObj>
          <w:docPartGallery w:val="Table of Contents"/>
          <w:docPartUnique/>
        </w:docPartObj>
      </w:sdtPr>
      <w:sdtEndPr>
        <w:rPr>
          <w:b/>
          <w:noProof/>
        </w:rPr>
      </w:sdtEndPr>
      <w:sdtContent>
        <w:p w:rsidR="00D12B0C" w:rsidRPr="00B24473" w:rsidRDefault="00D12B0C" w:rsidP="00B24473">
          <w:pPr>
            <w:pStyle w:val="TOCHeading"/>
            <w:spacing w:after="240"/>
            <w:ind w:right="539"/>
          </w:pPr>
          <w:r w:rsidRPr="00B24473">
            <w:t>Table of Contents</w:t>
          </w:r>
        </w:p>
        <w:p w:rsidR="00113419" w:rsidRDefault="00D12B0C">
          <w:pPr>
            <w:pStyle w:val="TOC1"/>
            <w:rPr>
              <w:rFonts w:asciiTheme="minorHAnsi" w:hAnsiTheme="minorHAnsi" w:cstheme="minorBidi"/>
              <w:sz w:val="22"/>
              <w:lang w:val="en-AU" w:eastAsia="en-AU"/>
            </w:rPr>
          </w:pPr>
          <w:r w:rsidRPr="00B24473">
            <w:fldChar w:fldCharType="begin"/>
          </w:r>
          <w:r w:rsidRPr="00B24473">
            <w:instrText xml:space="preserve"> TOC \o "1-3" \h \z \u </w:instrText>
          </w:r>
          <w:r w:rsidRPr="00B24473">
            <w:fldChar w:fldCharType="separate"/>
          </w:r>
          <w:hyperlink w:anchor="_Toc400704189" w:history="1">
            <w:r w:rsidR="00113419" w:rsidRPr="00F10C18">
              <w:rPr>
                <w:rStyle w:val="Hyperlink"/>
              </w:rPr>
              <w:t>What is changing?</w:t>
            </w:r>
            <w:r w:rsidR="00113419">
              <w:rPr>
                <w:webHidden/>
              </w:rPr>
              <w:tab/>
            </w:r>
            <w:r w:rsidR="00113419">
              <w:rPr>
                <w:webHidden/>
              </w:rPr>
              <w:fldChar w:fldCharType="begin"/>
            </w:r>
            <w:r w:rsidR="00113419">
              <w:rPr>
                <w:webHidden/>
              </w:rPr>
              <w:instrText xml:space="preserve"> PAGEREF _Toc400704189 \h </w:instrText>
            </w:r>
            <w:r w:rsidR="00113419">
              <w:rPr>
                <w:webHidden/>
              </w:rPr>
            </w:r>
            <w:r w:rsidR="00113419">
              <w:rPr>
                <w:webHidden/>
              </w:rPr>
              <w:fldChar w:fldCharType="separate"/>
            </w:r>
            <w:r w:rsidR="00113419">
              <w:rPr>
                <w:webHidden/>
              </w:rPr>
              <w:t>3</w:t>
            </w:r>
            <w:r w:rsidR="00113419">
              <w:rPr>
                <w:webHidden/>
              </w:rPr>
              <w:fldChar w:fldCharType="end"/>
            </w:r>
          </w:hyperlink>
        </w:p>
        <w:p w:rsidR="00113419" w:rsidRDefault="00113419">
          <w:pPr>
            <w:pStyle w:val="TOC1"/>
            <w:rPr>
              <w:rFonts w:asciiTheme="minorHAnsi" w:hAnsiTheme="minorHAnsi" w:cstheme="minorBidi"/>
              <w:sz w:val="22"/>
              <w:lang w:val="en-AU" w:eastAsia="en-AU"/>
            </w:rPr>
          </w:pPr>
          <w:hyperlink w:anchor="_Toc400704190" w:history="1">
            <w:r w:rsidRPr="00F10C18">
              <w:rPr>
                <w:rStyle w:val="Hyperlink"/>
              </w:rPr>
              <w:t>When do the changes start?</w:t>
            </w:r>
            <w:r>
              <w:rPr>
                <w:webHidden/>
              </w:rPr>
              <w:tab/>
            </w:r>
            <w:r>
              <w:rPr>
                <w:webHidden/>
              </w:rPr>
              <w:fldChar w:fldCharType="begin"/>
            </w:r>
            <w:r>
              <w:rPr>
                <w:webHidden/>
              </w:rPr>
              <w:instrText xml:space="preserve"> PAGEREF _Toc400704190 \h </w:instrText>
            </w:r>
            <w:r>
              <w:rPr>
                <w:webHidden/>
              </w:rPr>
            </w:r>
            <w:r>
              <w:rPr>
                <w:webHidden/>
              </w:rPr>
              <w:fldChar w:fldCharType="separate"/>
            </w:r>
            <w:r>
              <w:rPr>
                <w:webHidden/>
              </w:rPr>
              <w:t>3</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191" w:history="1">
            <w:r w:rsidRPr="00F10C18">
              <w:rPr>
                <w:rStyle w:val="Hyperlink"/>
              </w:rPr>
              <w:t>Why is it changing?</w:t>
            </w:r>
            <w:r>
              <w:rPr>
                <w:webHidden/>
              </w:rPr>
              <w:tab/>
            </w:r>
            <w:r>
              <w:rPr>
                <w:webHidden/>
              </w:rPr>
              <w:fldChar w:fldCharType="begin"/>
            </w:r>
            <w:r>
              <w:rPr>
                <w:webHidden/>
              </w:rPr>
              <w:instrText xml:space="preserve"> PAGEREF _Toc400704191 \h </w:instrText>
            </w:r>
            <w:r>
              <w:rPr>
                <w:webHidden/>
              </w:rPr>
            </w:r>
            <w:r>
              <w:rPr>
                <w:webHidden/>
              </w:rPr>
              <w:fldChar w:fldCharType="separate"/>
            </w:r>
            <w:r>
              <w:rPr>
                <w:webHidden/>
              </w:rPr>
              <w:t>3</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192" w:history="1">
            <w:r w:rsidRPr="00F10C18">
              <w:rPr>
                <w:rStyle w:val="Hyperlink"/>
              </w:rPr>
              <w:t>Why has it taken so long for the change to occur?</w:t>
            </w:r>
            <w:r>
              <w:rPr>
                <w:webHidden/>
              </w:rPr>
              <w:tab/>
            </w:r>
            <w:r>
              <w:rPr>
                <w:webHidden/>
              </w:rPr>
              <w:fldChar w:fldCharType="begin"/>
            </w:r>
            <w:r>
              <w:rPr>
                <w:webHidden/>
              </w:rPr>
              <w:instrText xml:space="preserve"> PAGEREF _Toc400704192 \h </w:instrText>
            </w:r>
            <w:r>
              <w:rPr>
                <w:webHidden/>
              </w:rPr>
            </w:r>
            <w:r>
              <w:rPr>
                <w:webHidden/>
              </w:rPr>
              <w:fldChar w:fldCharType="separate"/>
            </w:r>
            <w:r>
              <w:rPr>
                <w:webHidden/>
              </w:rPr>
              <w:t>3</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193" w:history="1">
            <w:r w:rsidRPr="00F10C18">
              <w:rPr>
                <w:rStyle w:val="Hyperlink"/>
              </w:rPr>
              <w:t>Who will be affected by the changes?</w:t>
            </w:r>
            <w:r>
              <w:rPr>
                <w:webHidden/>
              </w:rPr>
              <w:tab/>
            </w:r>
            <w:r>
              <w:rPr>
                <w:webHidden/>
              </w:rPr>
              <w:fldChar w:fldCharType="begin"/>
            </w:r>
            <w:r>
              <w:rPr>
                <w:webHidden/>
              </w:rPr>
              <w:instrText xml:space="preserve"> PAGEREF _Toc400704193 \h </w:instrText>
            </w:r>
            <w:r>
              <w:rPr>
                <w:webHidden/>
              </w:rPr>
            </w:r>
            <w:r>
              <w:rPr>
                <w:webHidden/>
              </w:rPr>
              <w:fldChar w:fldCharType="separate"/>
            </w:r>
            <w:r>
              <w:rPr>
                <w:webHidden/>
              </w:rPr>
              <w:t>3</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194" w:history="1">
            <w:r w:rsidRPr="00F10C18">
              <w:rPr>
                <w:rStyle w:val="Hyperlink"/>
              </w:rPr>
              <w:t>What if I hold an ancillary certificate?</w:t>
            </w:r>
            <w:r>
              <w:rPr>
                <w:webHidden/>
              </w:rPr>
              <w:tab/>
            </w:r>
            <w:r>
              <w:rPr>
                <w:webHidden/>
              </w:rPr>
              <w:fldChar w:fldCharType="begin"/>
            </w:r>
            <w:r>
              <w:rPr>
                <w:webHidden/>
              </w:rPr>
              <w:instrText xml:space="preserve"> PAGEREF _Toc400704194 \h </w:instrText>
            </w:r>
            <w:r>
              <w:rPr>
                <w:webHidden/>
              </w:rPr>
            </w:r>
            <w:r>
              <w:rPr>
                <w:webHidden/>
              </w:rPr>
              <w:fldChar w:fldCharType="separate"/>
            </w:r>
            <w:r>
              <w:rPr>
                <w:webHidden/>
              </w:rPr>
              <w:t>4</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195" w:history="1">
            <w:r w:rsidRPr="00F10C18">
              <w:rPr>
                <w:rStyle w:val="Hyperlink"/>
              </w:rPr>
              <w:t>What if I’m due for a medical after the change is introduced?</w:t>
            </w:r>
            <w:r>
              <w:rPr>
                <w:webHidden/>
              </w:rPr>
              <w:tab/>
            </w:r>
            <w:r>
              <w:rPr>
                <w:webHidden/>
              </w:rPr>
              <w:fldChar w:fldCharType="begin"/>
            </w:r>
            <w:r>
              <w:rPr>
                <w:webHidden/>
              </w:rPr>
              <w:instrText xml:space="preserve"> PAGEREF _Toc400704195 \h </w:instrText>
            </w:r>
            <w:r>
              <w:rPr>
                <w:webHidden/>
              </w:rPr>
            </w:r>
            <w:r>
              <w:rPr>
                <w:webHidden/>
              </w:rPr>
              <w:fldChar w:fldCharType="separate"/>
            </w:r>
            <w:r>
              <w:rPr>
                <w:webHidden/>
              </w:rPr>
              <w:t>4</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196" w:history="1">
            <w:r w:rsidRPr="00F10C18">
              <w:rPr>
                <w:rStyle w:val="Hyperlink"/>
              </w:rPr>
              <w:t>I have a condition on my licence because of my last medical – what happens now?</w:t>
            </w:r>
            <w:r>
              <w:rPr>
                <w:webHidden/>
              </w:rPr>
              <w:tab/>
            </w:r>
            <w:r>
              <w:rPr>
                <w:webHidden/>
              </w:rPr>
              <w:fldChar w:fldCharType="begin"/>
            </w:r>
            <w:r>
              <w:rPr>
                <w:webHidden/>
              </w:rPr>
              <w:instrText xml:space="preserve"> PAGEREF _Toc400704196 \h </w:instrText>
            </w:r>
            <w:r>
              <w:rPr>
                <w:webHidden/>
              </w:rPr>
            </w:r>
            <w:r>
              <w:rPr>
                <w:webHidden/>
              </w:rPr>
              <w:fldChar w:fldCharType="separate"/>
            </w:r>
            <w:r>
              <w:rPr>
                <w:webHidden/>
              </w:rPr>
              <w:t>4</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197" w:history="1">
            <w:r w:rsidRPr="00F10C18">
              <w:rPr>
                <w:rStyle w:val="Hyperlink"/>
              </w:rPr>
              <w:t>My licence was cancelled due to my previous medical – what happens now?</w:t>
            </w:r>
            <w:r>
              <w:rPr>
                <w:webHidden/>
              </w:rPr>
              <w:tab/>
            </w:r>
            <w:r>
              <w:rPr>
                <w:webHidden/>
              </w:rPr>
              <w:fldChar w:fldCharType="begin"/>
            </w:r>
            <w:r>
              <w:rPr>
                <w:webHidden/>
              </w:rPr>
              <w:instrText xml:space="preserve"> PAGEREF _Toc400704197 \h </w:instrText>
            </w:r>
            <w:r>
              <w:rPr>
                <w:webHidden/>
              </w:rPr>
            </w:r>
            <w:r>
              <w:rPr>
                <w:webHidden/>
              </w:rPr>
              <w:fldChar w:fldCharType="separate"/>
            </w:r>
            <w:r>
              <w:rPr>
                <w:webHidden/>
              </w:rPr>
              <w:t>4</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198" w:history="1">
            <w:r w:rsidRPr="00F10C18">
              <w:rPr>
                <w:rStyle w:val="Hyperlink"/>
              </w:rPr>
              <w:t>What if my licence is currently suspended for not doing a medical?</w:t>
            </w:r>
            <w:r>
              <w:rPr>
                <w:webHidden/>
              </w:rPr>
              <w:tab/>
            </w:r>
            <w:r>
              <w:rPr>
                <w:webHidden/>
              </w:rPr>
              <w:fldChar w:fldCharType="begin"/>
            </w:r>
            <w:r>
              <w:rPr>
                <w:webHidden/>
              </w:rPr>
              <w:instrText xml:space="preserve"> PAGEREF _Toc400704198 \h </w:instrText>
            </w:r>
            <w:r>
              <w:rPr>
                <w:webHidden/>
              </w:rPr>
            </w:r>
            <w:r>
              <w:rPr>
                <w:webHidden/>
              </w:rPr>
              <w:fldChar w:fldCharType="separate"/>
            </w:r>
            <w:r>
              <w:rPr>
                <w:webHidden/>
              </w:rPr>
              <w:t>4</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199" w:history="1">
            <w:r w:rsidRPr="00F10C18">
              <w:rPr>
                <w:rStyle w:val="Hyperlink"/>
              </w:rPr>
              <w:t>If compulsory medicals are abolished, how will you know if older drivers are safe to keep driving?</w:t>
            </w:r>
            <w:r>
              <w:rPr>
                <w:webHidden/>
              </w:rPr>
              <w:tab/>
            </w:r>
            <w:r>
              <w:rPr>
                <w:webHidden/>
              </w:rPr>
              <w:fldChar w:fldCharType="begin"/>
            </w:r>
            <w:r>
              <w:rPr>
                <w:webHidden/>
              </w:rPr>
              <w:instrText xml:space="preserve"> PAGEREF _Toc400704199 \h </w:instrText>
            </w:r>
            <w:r>
              <w:rPr>
                <w:webHidden/>
              </w:rPr>
            </w:r>
            <w:r>
              <w:rPr>
                <w:webHidden/>
              </w:rPr>
              <w:fldChar w:fldCharType="separate"/>
            </w:r>
            <w:r>
              <w:rPr>
                <w:webHidden/>
              </w:rPr>
              <w:t>4</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200" w:history="1">
            <w:r w:rsidRPr="00F10C18">
              <w:rPr>
                <w:rStyle w:val="Hyperlink"/>
                <w:lang w:val="en-GB"/>
              </w:rPr>
              <w:t>How do I know if I’m a safe driver?</w:t>
            </w:r>
            <w:r>
              <w:rPr>
                <w:webHidden/>
              </w:rPr>
              <w:tab/>
            </w:r>
            <w:r>
              <w:rPr>
                <w:webHidden/>
              </w:rPr>
              <w:fldChar w:fldCharType="begin"/>
            </w:r>
            <w:r>
              <w:rPr>
                <w:webHidden/>
              </w:rPr>
              <w:instrText xml:space="preserve"> PAGEREF _Toc400704200 \h </w:instrText>
            </w:r>
            <w:r>
              <w:rPr>
                <w:webHidden/>
              </w:rPr>
            </w:r>
            <w:r>
              <w:rPr>
                <w:webHidden/>
              </w:rPr>
              <w:fldChar w:fldCharType="separate"/>
            </w:r>
            <w:r>
              <w:rPr>
                <w:webHidden/>
              </w:rPr>
              <w:t>5</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201" w:history="1">
            <w:r w:rsidRPr="00F10C18">
              <w:rPr>
                <w:rStyle w:val="Hyperlink"/>
                <w:lang w:val="en-GB"/>
              </w:rPr>
              <w:t>I’m still not sure about whether I’m a safe driver – who can I talk to?</w:t>
            </w:r>
            <w:r>
              <w:rPr>
                <w:webHidden/>
              </w:rPr>
              <w:tab/>
            </w:r>
            <w:r>
              <w:rPr>
                <w:webHidden/>
              </w:rPr>
              <w:fldChar w:fldCharType="begin"/>
            </w:r>
            <w:r>
              <w:rPr>
                <w:webHidden/>
              </w:rPr>
              <w:instrText xml:space="preserve"> PAGEREF _Toc400704201 \h </w:instrText>
            </w:r>
            <w:r>
              <w:rPr>
                <w:webHidden/>
              </w:rPr>
            </w:r>
            <w:r>
              <w:rPr>
                <w:webHidden/>
              </w:rPr>
              <w:fldChar w:fldCharType="separate"/>
            </w:r>
            <w:r>
              <w:rPr>
                <w:webHidden/>
              </w:rPr>
              <w:t>5</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202" w:history="1">
            <w:r w:rsidRPr="00F10C18">
              <w:rPr>
                <w:rStyle w:val="Hyperlink"/>
              </w:rPr>
              <w:t>What if I still want to undertake a medical assessment?</w:t>
            </w:r>
            <w:r>
              <w:rPr>
                <w:webHidden/>
              </w:rPr>
              <w:tab/>
            </w:r>
            <w:r>
              <w:rPr>
                <w:webHidden/>
              </w:rPr>
              <w:fldChar w:fldCharType="begin"/>
            </w:r>
            <w:r>
              <w:rPr>
                <w:webHidden/>
              </w:rPr>
              <w:instrText xml:space="preserve"> PAGEREF _Toc400704202 \h </w:instrText>
            </w:r>
            <w:r>
              <w:rPr>
                <w:webHidden/>
              </w:rPr>
            </w:r>
            <w:r>
              <w:rPr>
                <w:webHidden/>
              </w:rPr>
              <w:fldChar w:fldCharType="separate"/>
            </w:r>
            <w:r>
              <w:rPr>
                <w:webHidden/>
              </w:rPr>
              <w:t>5</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203" w:history="1">
            <w:r w:rsidRPr="00F10C18">
              <w:rPr>
                <w:rStyle w:val="Hyperlink"/>
              </w:rPr>
              <w:t>Which medical conditions can affect driving ability?</w:t>
            </w:r>
            <w:r>
              <w:rPr>
                <w:webHidden/>
              </w:rPr>
              <w:tab/>
            </w:r>
            <w:r>
              <w:rPr>
                <w:webHidden/>
              </w:rPr>
              <w:fldChar w:fldCharType="begin"/>
            </w:r>
            <w:r>
              <w:rPr>
                <w:webHidden/>
              </w:rPr>
              <w:instrText xml:space="preserve"> PAGEREF _Toc400704203 \h </w:instrText>
            </w:r>
            <w:r>
              <w:rPr>
                <w:webHidden/>
              </w:rPr>
            </w:r>
            <w:r>
              <w:rPr>
                <w:webHidden/>
              </w:rPr>
              <w:fldChar w:fldCharType="separate"/>
            </w:r>
            <w:r>
              <w:rPr>
                <w:webHidden/>
              </w:rPr>
              <w:t>6</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204" w:history="1">
            <w:r w:rsidRPr="00F10C18">
              <w:rPr>
                <w:rStyle w:val="Hyperlink"/>
              </w:rPr>
              <w:t>What if I develop a condition that affects my ability to drive, or my existing condition changes?</w:t>
            </w:r>
            <w:r>
              <w:rPr>
                <w:webHidden/>
              </w:rPr>
              <w:tab/>
            </w:r>
            <w:r>
              <w:rPr>
                <w:webHidden/>
              </w:rPr>
              <w:fldChar w:fldCharType="begin"/>
            </w:r>
            <w:r>
              <w:rPr>
                <w:webHidden/>
              </w:rPr>
              <w:instrText xml:space="preserve"> PAGEREF _Toc400704204 \h </w:instrText>
            </w:r>
            <w:r>
              <w:rPr>
                <w:webHidden/>
              </w:rPr>
            </w:r>
            <w:r>
              <w:rPr>
                <w:webHidden/>
              </w:rPr>
              <w:fldChar w:fldCharType="separate"/>
            </w:r>
            <w:r>
              <w:rPr>
                <w:webHidden/>
              </w:rPr>
              <w:t>6</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205" w:history="1">
            <w:r w:rsidRPr="00F10C18">
              <w:rPr>
                <w:rStyle w:val="Hyperlink"/>
              </w:rPr>
              <w:t>What happens after I report my condition?</w:t>
            </w:r>
            <w:r>
              <w:rPr>
                <w:webHidden/>
              </w:rPr>
              <w:tab/>
            </w:r>
            <w:r>
              <w:rPr>
                <w:webHidden/>
              </w:rPr>
              <w:fldChar w:fldCharType="begin"/>
            </w:r>
            <w:r>
              <w:rPr>
                <w:webHidden/>
              </w:rPr>
              <w:instrText xml:space="preserve"> PAGEREF _Toc400704205 \h </w:instrText>
            </w:r>
            <w:r>
              <w:rPr>
                <w:webHidden/>
              </w:rPr>
            </w:r>
            <w:r>
              <w:rPr>
                <w:webHidden/>
              </w:rPr>
              <w:fldChar w:fldCharType="separate"/>
            </w:r>
            <w:r>
              <w:rPr>
                <w:webHidden/>
              </w:rPr>
              <w:t>6</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206" w:history="1">
            <w:r w:rsidRPr="00F10C18">
              <w:rPr>
                <w:rStyle w:val="Hyperlink"/>
              </w:rPr>
              <w:t>What if I’ve got concerns about someone’s driving?</w:t>
            </w:r>
            <w:r>
              <w:rPr>
                <w:webHidden/>
              </w:rPr>
              <w:tab/>
            </w:r>
            <w:r>
              <w:rPr>
                <w:webHidden/>
              </w:rPr>
              <w:fldChar w:fldCharType="begin"/>
            </w:r>
            <w:r>
              <w:rPr>
                <w:webHidden/>
              </w:rPr>
              <w:instrText xml:space="preserve"> PAGEREF _Toc400704206 \h </w:instrText>
            </w:r>
            <w:r>
              <w:rPr>
                <w:webHidden/>
              </w:rPr>
            </w:r>
            <w:r>
              <w:rPr>
                <w:webHidden/>
              </w:rPr>
              <w:fldChar w:fldCharType="separate"/>
            </w:r>
            <w:r>
              <w:rPr>
                <w:webHidden/>
              </w:rPr>
              <w:t>7</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207" w:history="1">
            <w:r w:rsidRPr="00F10C18">
              <w:rPr>
                <w:rStyle w:val="Hyperlink"/>
              </w:rPr>
              <w:t>Is this just a cost-cutting measure for government?</w:t>
            </w:r>
            <w:r>
              <w:rPr>
                <w:webHidden/>
              </w:rPr>
              <w:tab/>
            </w:r>
            <w:r>
              <w:rPr>
                <w:webHidden/>
              </w:rPr>
              <w:fldChar w:fldCharType="begin"/>
            </w:r>
            <w:r>
              <w:rPr>
                <w:webHidden/>
              </w:rPr>
              <w:instrText xml:space="preserve"> PAGEREF _Toc400704207 \h </w:instrText>
            </w:r>
            <w:r>
              <w:rPr>
                <w:webHidden/>
              </w:rPr>
            </w:r>
            <w:r>
              <w:rPr>
                <w:webHidden/>
              </w:rPr>
              <w:fldChar w:fldCharType="separate"/>
            </w:r>
            <w:r>
              <w:rPr>
                <w:webHidden/>
              </w:rPr>
              <w:t>7</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208" w:history="1">
            <w:r w:rsidRPr="00F10C18">
              <w:rPr>
                <w:rStyle w:val="Hyperlink"/>
              </w:rPr>
              <w:t>Is Tasmania the only state abolishing medical assessments for over 75s?</w:t>
            </w:r>
            <w:r>
              <w:rPr>
                <w:webHidden/>
              </w:rPr>
              <w:tab/>
            </w:r>
            <w:r>
              <w:rPr>
                <w:webHidden/>
              </w:rPr>
              <w:fldChar w:fldCharType="begin"/>
            </w:r>
            <w:r>
              <w:rPr>
                <w:webHidden/>
              </w:rPr>
              <w:instrText xml:space="preserve"> PAGEREF _Toc400704208 \h </w:instrText>
            </w:r>
            <w:r>
              <w:rPr>
                <w:webHidden/>
              </w:rPr>
            </w:r>
            <w:r>
              <w:rPr>
                <w:webHidden/>
              </w:rPr>
              <w:fldChar w:fldCharType="separate"/>
            </w:r>
            <w:r>
              <w:rPr>
                <w:webHidden/>
              </w:rPr>
              <w:t>7</w:t>
            </w:r>
            <w:r>
              <w:rPr>
                <w:webHidden/>
              </w:rPr>
              <w:fldChar w:fldCharType="end"/>
            </w:r>
          </w:hyperlink>
        </w:p>
        <w:p w:rsidR="00113419" w:rsidRDefault="00113419">
          <w:pPr>
            <w:pStyle w:val="TOC1"/>
            <w:rPr>
              <w:rFonts w:asciiTheme="minorHAnsi" w:hAnsiTheme="minorHAnsi" w:cstheme="minorBidi"/>
              <w:sz w:val="22"/>
              <w:lang w:val="en-AU" w:eastAsia="en-AU"/>
            </w:rPr>
          </w:pPr>
          <w:hyperlink w:anchor="_Toc400704209" w:history="1">
            <w:r w:rsidRPr="00F10C18">
              <w:rPr>
                <w:rStyle w:val="Hyperlink"/>
              </w:rPr>
              <w:t>What if I have more questions about these changes?</w:t>
            </w:r>
            <w:r>
              <w:rPr>
                <w:webHidden/>
              </w:rPr>
              <w:tab/>
            </w:r>
            <w:r>
              <w:rPr>
                <w:webHidden/>
              </w:rPr>
              <w:fldChar w:fldCharType="begin"/>
            </w:r>
            <w:r>
              <w:rPr>
                <w:webHidden/>
              </w:rPr>
              <w:instrText xml:space="preserve"> PAGEREF _Toc400704209 \h </w:instrText>
            </w:r>
            <w:r>
              <w:rPr>
                <w:webHidden/>
              </w:rPr>
            </w:r>
            <w:r>
              <w:rPr>
                <w:webHidden/>
              </w:rPr>
              <w:fldChar w:fldCharType="separate"/>
            </w:r>
            <w:r>
              <w:rPr>
                <w:webHidden/>
              </w:rPr>
              <w:t>7</w:t>
            </w:r>
            <w:r>
              <w:rPr>
                <w:webHidden/>
              </w:rPr>
              <w:fldChar w:fldCharType="end"/>
            </w:r>
          </w:hyperlink>
        </w:p>
        <w:p w:rsidR="00D12B0C" w:rsidRDefault="00D12B0C" w:rsidP="00B24473">
          <w:pPr>
            <w:ind w:right="540"/>
          </w:pPr>
          <w:r w:rsidRPr="00B24473">
            <w:rPr>
              <w:rFonts w:eastAsiaTheme="minorEastAsia" w:cs="Arial"/>
              <w:noProof/>
              <w:sz w:val="22"/>
              <w:szCs w:val="22"/>
              <w:lang w:val="en-US" w:eastAsia="ja-JP"/>
            </w:rPr>
            <w:fldChar w:fldCharType="end"/>
          </w:r>
        </w:p>
      </w:sdtContent>
    </w:sdt>
    <w:p w:rsidR="00DB3547" w:rsidRPr="00346C03" w:rsidRDefault="00DB3547" w:rsidP="00D12B0C"/>
    <w:p w:rsidR="006A5034" w:rsidRPr="00346C03" w:rsidRDefault="006A5034" w:rsidP="00D12B0C"/>
    <w:p w:rsidR="006A5034" w:rsidRPr="00346C03" w:rsidRDefault="006A5034" w:rsidP="00D12B0C"/>
    <w:p w:rsidR="006A5034" w:rsidRPr="00346C03" w:rsidRDefault="006A5034" w:rsidP="00D12B0C"/>
    <w:p w:rsidR="006A5034" w:rsidRPr="00346C03" w:rsidRDefault="006A5034" w:rsidP="00D12B0C"/>
    <w:p w:rsidR="006A5034" w:rsidRPr="00346C03" w:rsidRDefault="006A5034" w:rsidP="00D12B0C"/>
    <w:p w:rsidR="006A5034" w:rsidRPr="00346C03" w:rsidRDefault="006A5034" w:rsidP="00D12B0C"/>
    <w:p w:rsidR="006A5034" w:rsidRPr="00346C03" w:rsidRDefault="006A5034" w:rsidP="00D12B0C"/>
    <w:p w:rsidR="006A5034" w:rsidRPr="00346C03" w:rsidRDefault="006A5034" w:rsidP="00D12B0C"/>
    <w:p w:rsidR="006A5034" w:rsidRDefault="006A5034" w:rsidP="00D12B0C"/>
    <w:p w:rsidR="008031ED" w:rsidRDefault="008031ED" w:rsidP="00D12B0C">
      <w:r>
        <w:br w:type="page"/>
      </w:r>
    </w:p>
    <w:p w:rsidR="006A5034" w:rsidRPr="00D12B0C" w:rsidRDefault="006A5034" w:rsidP="00D12B0C">
      <w:pPr>
        <w:pStyle w:val="Heading1"/>
      </w:pPr>
      <w:bookmarkStart w:id="0" w:name="_Toc400704189"/>
      <w:r w:rsidRPr="00D12B0C">
        <w:t>What is changing?</w:t>
      </w:r>
      <w:bookmarkEnd w:id="0"/>
    </w:p>
    <w:p w:rsidR="006A5034" w:rsidRPr="00473E25" w:rsidRDefault="006A5034" w:rsidP="00D12B0C">
      <w:r w:rsidRPr="00473E25">
        <w:t>Compulsory annual medical assessments for Tasmanian drivers age</w:t>
      </w:r>
      <w:r w:rsidR="00F218D1" w:rsidRPr="00473E25">
        <w:t>d 75 or older (without a</w:t>
      </w:r>
      <w:r w:rsidRPr="00473E25">
        <w:t xml:space="preserve"> medical condition affecting driving) will end </w:t>
      </w:r>
      <w:r w:rsidR="00D12B0C">
        <w:t xml:space="preserve">in </w:t>
      </w:r>
      <w:r w:rsidRPr="00473E25">
        <w:t>October 2014.</w:t>
      </w:r>
    </w:p>
    <w:p w:rsidR="00532F21" w:rsidRDefault="00532F21" w:rsidP="00D12B0C"/>
    <w:p w:rsidR="006A5034" w:rsidRPr="00473E25" w:rsidRDefault="006A5034" w:rsidP="00D12B0C">
      <w:r w:rsidRPr="00473E25">
        <w:t xml:space="preserve">This change will place the responsibility of driving safely in the hands of the driver.  </w:t>
      </w:r>
      <w:r w:rsidR="00F218D1" w:rsidRPr="00473E25">
        <w:t xml:space="preserve">All drivers will be encouraged to regularly self-assess their driving ability, and will be provided with materials on medical conditions and driving. </w:t>
      </w:r>
    </w:p>
    <w:p w:rsidR="006A5034" w:rsidRPr="00D12B0C" w:rsidRDefault="006A5034" w:rsidP="00D12B0C">
      <w:pPr>
        <w:pStyle w:val="Heading1"/>
      </w:pPr>
      <w:bookmarkStart w:id="1" w:name="_Toc400704190"/>
      <w:r w:rsidRPr="00D12B0C">
        <w:t>When do the changes start?</w:t>
      </w:r>
      <w:bookmarkEnd w:id="1"/>
    </w:p>
    <w:p w:rsidR="006A5034" w:rsidRPr="00473E25" w:rsidRDefault="006A5034" w:rsidP="00D12B0C">
      <w:r w:rsidRPr="00473E25">
        <w:t xml:space="preserve">Compulsory </w:t>
      </w:r>
      <w:r w:rsidR="00F218D1" w:rsidRPr="00473E25">
        <w:t xml:space="preserve">age-based </w:t>
      </w:r>
      <w:r w:rsidRPr="00473E25">
        <w:t>annual medical asses</w:t>
      </w:r>
      <w:r w:rsidR="00D12B0C">
        <w:t>sments for older drivers end in</w:t>
      </w:r>
      <w:r w:rsidRPr="00473E25">
        <w:t xml:space="preserve"> October 2014.</w:t>
      </w:r>
    </w:p>
    <w:p w:rsidR="006A5034" w:rsidRPr="00D12B0C" w:rsidRDefault="006A5034" w:rsidP="00D12B0C">
      <w:pPr>
        <w:pStyle w:val="Heading1"/>
      </w:pPr>
      <w:bookmarkStart w:id="2" w:name="_Toc400704191"/>
      <w:r w:rsidRPr="00D12B0C">
        <w:t>Why is it changing?</w:t>
      </w:r>
      <w:bookmarkEnd w:id="2"/>
    </w:p>
    <w:p w:rsidR="006A5034" w:rsidRPr="00473E25" w:rsidRDefault="000F5C6F" w:rsidP="00D12B0C">
      <w:r w:rsidRPr="00473E25">
        <w:t>T</w:t>
      </w:r>
      <w:r w:rsidR="006A5034" w:rsidRPr="00473E25">
        <w:t xml:space="preserve">he Anti-Discrimination Commissioner </w:t>
      </w:r>
      <w:r w:rsidRPr="00473E25">
        <w:t>has produced a report which claims</w:t>
      </w:r>
      <w:r w:rsidR="006A5034" w:rsidRPr="00473E25">
        <w:t xml:space="preserve"> th</w:t>
      </w:r>
      <w:r w:rsidRPr="00473E25">
        <w:t>at compulsory aged-based medical</w:t>
      </w:r>
      <w:r w:rsidR="006A5034" w:rsidRPr="00473E25">
        <w:t xml:space="preserve"> </w:t>
      </w:r>
      <w:r w:rsidRPr="00473E25">
        <w:t>assessments are discriminatory against older drivers in Tasmania. As a result of this, Tasmania’s Older Driver Licensing System has been reviewed. The review identified four key factors:</w:t>
      </w:r>
    </w:p>
    <w:p w:rsidR="000F5C6F" w:rsidRPr="00473E25" w:rsidRDefault="000F5C6F" w:rsidP="00D12B0C">
      <w:pPr>
        <w:pStyle w:val="ListParagraph"/>
        <w:numPr>
          <w:ilvl w:val="0"/>
          <w:numId w:val="24"/>
        </w:numPr>
      </w:pPr>
      <w:r w:rsidRPr="00473E25">
        <w:t xml:space="preserve">Older drivers are under-represented in crash statistics and </w:t>
      </w:r>
      <w:r w:rsidR="00722345" w:rsidRPr="00473E25">
        <w:t>are less likely to engage in dangerous driving behaviour.</w:t>
      </w:r>
    </w:p>
    <w:p w:rsidR="000F5C6F" w:rsidRPr="00473E25" w:rsidRDefault="000F5C6F" w:rsidP="00D12B0C">
      <w:pPr>
        <w:pStyle w:val="ListParagraph"/>
        <w:numPr>
          <w:ilvl w:val="0"/>
          <w:numId w:val="24"/>
        </w:numPr>
      </w:pPr>
      <w:r w:rsidRPr="00473E25">
        <w:t>Research shows that medical conditions which affect driving develop at all stages of life, not just when a person becomes ‘old’</w:t>
      </w:r>
      <w:r w:rsidR="00722345" w:rsidRPr="00473E25">
        <w:t>.</w:t>
      </w:r>
    </w:p>
    <w:p w:rsidR="000F5C6F" w:rsidRPr="00473E25" w:rsidRDefault="00722345" w:rsidP="00D12B0C">
      <w:pPr>
        <w:pStyle w:val="ListParagraph"/>
        <w:numPr>
          <w:ilvl w:val="0"/>
          <w:numId w:val="24"/>
        </w:numPr>
      </w:pPr>
      <w:r w:rsidRPr="00473E25">
        <w:t>Normal ageing does not increase crash risk, as older drivers generally regulate their own driving and make sensible decisions as to driving capabilities.</w:t>
      </w:r>
    </w:p>
    <w:p w:rsidR="00BB144F" w:rsidRPr="00473E25" w:rsidRDefault="00722345" w:rsidP="00D12B0C">
      <w:pPr>
        <w:pStyle w:val="ListParagraph"/>
        <w:numPr>
          <w:ilvl w:val="0"/>
          <w:numId w:val="24"/>
        </w:numPr>
      </w:pPr>
      <w:r w:rsidRPr="00473E25">
        <w:t xml:space="preserve">75% of older drivers do not have a medical condition affecting driving. Resources would be better focused on drivers with a medical condition who are a known road safety risk. </w:t>
      </w:r>
    </w:p>
    <w:p w:rsidR="00BB144F" w:rsidRPr="00D12B0C" w:rsidRDefault="00BB144F" w:rsidP="00D12B0C">
      <w:pPr>
        <w:pStyle w:val="Heading1"/>
      </w:pPr>
      <w:bookmarkStart w:id="3" w:name="_Toc400704192"/>
      <w:r w:rsidRPr="00D12B0C">
        <w:t>Why has it take</w:t>
      </w:r>
      <w:r w:rsidR="00367F5E">
        <w:t>n</w:t>
      </w:r>
      <w:r w:rsidRPr="00D12B0C">
        <w:t xml:space="preserve"> so long for the change to occur?</w:t>
      </w:r>
      <w:bookmarkEnd w:id="3"/>
    </w:p>
    <w:p w:rsidR="00CE215C" w:rsidRPr="00473E25" w:rsidRDefault="00BB144F" w:rsidP="00D12B0C">
      <w:r w:rsidRPr="00473E25">
        <w:t xml:space="preserve">In 2011, it was announced that in 2014 mandatory annual medical assessments for older drivers would cease.  It was important that the right environment was created </w:t>
      </w:r>
      <w:r w:rsidR="00CE215C" w:rsidRPr="00473E25">
        <w:t xml:space="preserve">in this 3 year period </w:t>
      </w:r>
      <w:r w:rsidRPr="00473E25">
        <w:t>for this change to occur, so the public, medical professionals and affecte</w:t>
      </w:r>
      <w:r w:rsidR="00CE215C" w:rsidRPr="00473E25">
        <w:t>d stakeholders understood the reasons behind the change and</w:t>
      </w:r>
      <w:r w:rsidR="00F218D1" w:rsidRPr="00473E25">
        <w:t xml:space="preserve"> how road safety will be maintained</w:t>
      </w:r>
      <w:r w:rsidR="00CE215C" w:rsidRPr="00473E25">
        <w:t xml:space="preserve">. </w:t>
      </w:r>
    </w:p>
    <w:p w:rsidR="00CE215C" w:rsidRPr="00346C03" w:rsidRDefault="00CE215C" w:rsidP="00D12B0C"/>
    <w:p w:rsidR="00BB144F" w:rsidRPr="00346C03" w:rsidRDefault="00CE215C" w:rsidP="00D12B0C">
      <w:pPr>
        <w:rPr>
          <w:rFonts w:ascii="Arial" w:hAnsi="Arial"/>
          <w:sz w:val="22"/>
          <w:szCs w:val="22"/>
        </w:rPr>
      </w:pPr>
      <w:r w:rsidRPr="00473E25">
        <w:t>In mid-2014, affected stakeholders (including R</w:t>
      </w:r>
      <w:r w:rsidR="00101A9D" w:rsidRPr="00473E25">
        <w:t xml:space="preserve">oyal </w:t>
      </w:r>
      <w:r w:rsidRPr="00473E25">
        <w:t>A</w:t>
      </w:r>
      <w:r w:rsidR="00101A9D" w:rsidRPr="00473E25">
        <w:t xml:space="preserve">utomobile </w:t>
      </w:r>
      <w:r w:rsidRPr="00473E25">
        <w:t>C</w:t>
      </w:r>
      <w:r w:rsidR="00101A9D" w:rsidRPr="00473E25">
        <w:t xml:space="preserve">lub </w:t>
      </w:r>
      <w:r w:rsidRPr="00473E25">
        <w:t>T</w:t>
      </w:r>
      <w:r w:rsidR="00101A9D" w:rsidRPr="00473E25">
        <w:t>asmania</w:t>
      </w:r>
      <w:r w:rsidRPr="00473E25">
        <w:t>, M</w:t>
      </w:r>
      <w:r w:rsidR="00101A9D" w:rsidRPr="00473E25">
        <w:t xml:space="preserve">otor </w:t>
      </w:r>
      <w:r w:rsidRPr="00473E25">
        <w:t>A</w:t>
      </w:r>
      <w:r w:rsidR="00101A9D" w:rsidRPr="00473E25">
        <w:t xml:space="preserve">ccidents </w:t>
      </w:r>
      <w:r w:rsidRPr="00473E25">
        <w:t>I</w:t>
      </w:r>
      <w:r w:rsidR="00101A9D" w:rsidRPr="00473E25">
        <w:t xml:space="preserve">nsurance </w:t>
      </w:r>
      <w:r w:rsidRPr="00473E25">
        <w:t>B</w:t>
      </w:r>
      <w:r w:rsidR="00101A9D" w:rsidRPr="00473E25">
        <w:t>oard</w:t>
      </w:r>
      <w:r w:rsidRPr="00473E25">
        <w:t xml:space="preserve">, Police, </w:t>
      </w:r>
      <w:r w:rsidR="00101A9D" w:rsidRPr="00473E25">
        <w:t>Australian Medical Association</w:t>
      </w:r>
      <w:r w:rsidRPr="00473E25">
        <w:t>, COTA</w:t>
      </w:r>
      <w:r w:rsidR="00AA47FF" w:rsidRPr="00473E25">
        <w:t xml:space="preserve"> (previously referred to as </w:t>
      </w:r>
      <w:r w:rsidR="007C0F2E" w:rsidRPr="00473E25">
        <w:t>Council of the A</w:t>
      </w:r>
      <w:r w:rsidR="00AA47FF" w:rsidRPr="00473E25">
        <w:t>ging)</w:t>
      </w:r>
      <w:r w:rsidRPr="00473E25">
        <w:t>, driving assessors and health associations) were consulted to provide comments on the change - the majority of stakeholders were largely supportive of the change, with any concerns raised addressed.</w:t>
      </w:r>
      <w:r w:rsidRPr="00346C03">
        <w:rPr>
          <w:rFonts w:ascii="Arial" w:hAnsi="Arial"/>
          <w:sz w:val="22"/>
          <w:szCs w:val="22"/>
        </w:rPr>
        <w:t xml:space="preserve"> </w:t>
      </w:r>
    </w:p>
    <w:p w:rsidR="006A5034" w:rsidRPr="00D12B0C" w:rsidRDefault="006A5034" w:rsidP="00D12B0C">
      <w:pPr>
        <w:pStyle w:val="Heading1"/>
      </w:pPr>
      <w:bookmarkStart w:id="4" w:name="_Toc400704193"/>
      <w:r w:rsidRPr="00D12B0C">
        <w:t>Who will be affected by the changes?</w:t>
      </w:r>
      <w:bookmarkEnd w:id="4"/>
    </w:p>
    <w:p w:rsidR="00305169" w:rsidRPr="00473E25" w:rsidRDefault="006A5034" w:rsidP="00D12B0C">
      <w:r w:rsidRPr="00473E25">
        <w:t xml:space="preserve">Anyone aged </w:t>
      </w:r>
      <w:r w:rsidR="00EF4F30" w:rsidRPr="00473E25">
        <w:t xml:space="preserve">over </w:t>
      </w:r>
      <w:r w:rsidR="00722345" w:rsidRPr="00473E25">
        <w:t>75 or about to turn 7</w:t>
      </w:r>
      <w:r w:rsidRPr="00473E25">
        <w:t xml:space="preserve">5 </w:t>
      </w:r>
      <w:r w:rsidR="00305169" w:rsidRPr="00473E25">
        <w:t xml:space="preserve">(without a medical condition) </w:t>
      </w:r>
      <w:r w:rsidRPr="00473E25">
        <w:t xml:space="preserve">will no longer be required to </w:t>
      </w:r>
      <w:r w:rsidR="00722345" w:rsidRPr="00473E25">
        <w:t>undergo an annual medical assessment</w:t>
      </w:r>
      <w:r w:rsidRPr="00473E25">
        <w:t xml:space="preserve"> in order to retain their licence.  </w:t>
      </w:r>
      <w:r w:rsidR="00305169" w:rsidRPr="00473E25">
        <w:t>This applies to drivers of light and heavy vehicles</w:t>
      </w:r>
      <w:r w:rsidR="00101A9D" w:rsidRPr="00473E25">
        <w:t xml:space="preserve"> and motorcycle riders</w:t>
      </w:r>
      <w:r w:rsidR="00305169" w:rsidRPr="00473E25">
        <w:t xml:space="preserve">. </w:t>
      </w:r>
    </w:p>
    <w:p w:rsidR="00722345" w:rsidRPr="00473E25" w:rsidRDefault="00722345" w:rsidP="00D12B0C"/>
    <w:p w:rsidR="006A5034" w:rsidRPr="00473E25" w:rsidRDefault="00722345" w:rsidP="00D12B0C">
      <w:r w:rsidRPr="00473E25">
        <w:t>As a result of this change, all drivers will be required to take responsibility for road safety by regularly and honestly self-assessing their driving ability</w:t>
      </w:r>
      <w:r w:rsidR="00EF4F30" w:rsidRPr="00473E25">
        <w:t xml:space="preserve">. </w:t>
      </w:r>
    </w:p>
    <w:p w:rsidR="00305169" w:rsidRPr="00D12B0C" w:rsidRDefault="00305169" w:rsidP="00D12B0C">
      <w:pPr>
        <w:pStyle w:val="Heading1"/>
      </w:pPr>
      <w:bookmarkStart w:id="5" w:name="_Toc400704194"/>
      <w:r w:rsidRPr="00D12B0C">
        <w:t>What if I hold an ancillary certificate?</w:t>
      </w:r>
      <w:bookmarkEnd w:id="5"/>
    </w:p>
    <w:p w:rsidR="00305169" w:rsidRPr="00473E25" w:rsidRDefault="00305169" w:rsidP="00D12B0C">
      <w:r w:rsidRPr="00473E25">
        <w:t>Anyone who holds an ancillary certificate will still be required to undergo an annual medical assessment from age 65. As these drivers are responsible for driving instruction and transport</w:t>
      </w:r>
      <w:r w:rsidR="00F3162F" w:rsidRPr="00473E25">
        <w:t>ing other people, there are</w:t>
      </w:r>
      <w:r w:rsidRPr="00473E25">
        <w:t xml:space="preserve"> strict</w:t>
      </w:r>
      <w:r w:rsidR="00F3162F" w:rsidRPr="00473E25">
        <w:t>er</w:t>
      </w:r>
      <w:r w:rsidRPr="00473E25">
        <w:t xml:space="preserve"> rules on medical fitness to drive. </w:t>
      </w:r>
    </w:p>
    <w:p w:rsidR="00EF4F30" w:rsidRPr="00D12B0C" w:rsidRDefault="00EF4F30" w:rsidP="00943575">
      <w:pPr>
        <w:pStyle w:val="Heading1"/>
        <w:ind w:right="180"/>
      </w:pPr>
      <w:bookmarkStart w:id="6" w:name="_Toc400704195"/>
      <w:r w:rsidRPr="00D12B0C">
        <w:t>What i</w:t>
      </w:r>
      <w:r w:rsidR="00CD07EB" w:rsidRPr="00D12B0C">
        <w:t xml:space="preserve">f I’m due for a medical after </w:t>
      </w:r>
      <w:r w:rsidRPr="00D12B0C">
        <w:t>the change is introduced</w:t>
      </w:r>
      <w:r w:rsidR="00D12B0C" w:rsidRPr="00D12B0C">
        <w:t>?</w:t>
      </w:r>
      <w:bookmarkEnd w:id="6"/>
    </w:p>
    <w:p w:rsidR="00EF4F30" w:rsidRPr="00473E25" w:rsidRDefault="00416B35" w:rsidP="00D12B0C">
      <w:r w:rsidRPr="00473E25">
        <w:t>If your medical</w:t>
      </w:r>
      <w:r w:rsidR="00EF4F30" w:rsidRPr="00473E25">
        <w:t xml:space="preserve"> assessme</w:t>
      </w:r>
      <w:r w:rsidRPr="00473E25">
        <w:t xml:space="preserve">nt would normally be due after </w:t>
      </w:r>
      <w:r w:rsidR="00113419">
        <w:t>30 September 2014</w:t>
      </w:r>
      <w:r w:rsidR="00101A9D" w:rsidRPr="00473E25">
        <w:t xml:space="preserve"> </w:t>
      </w:r>
      <w:r w:rsidR="00CD07EB" w:rsidRPr="00473E25">
        <w:t xml:space="preserve">(and you don’t have a medical condition affecting driving), </w:t>
      </w:r>
      <w:r w:rsidR="00EF4F30" w:rsidRPr="00473E25">
        <w:t xml:space="preserve">you won’t need to </w:t>
      </w:r>
      <w:r w:rsidRPr="00473E25">
        <w:t xml:space="preserve">undertake a medical assessment. </w:t>
      </w:r>
    </w:p>
    <w:p w:rsidR="00EF4F30" w:rsidRPr="00D12B0C" w:rsidRDefault="00EF4F30" w:rsidP="00D12B0C">
      <w:pPr>
        <w:pStyle w:val="Heading1"/>
      </w:pPr>
      <w:bookmarkStart w:id="7" w:name="_Toc400704196"/>
      <w:r w:rsidRPr="00D12B0C">
        <w:t xml:space="preserve">I have a condition on my licence because </w:t>
      </w:r>
      <w:r w:rsidR="00955320" w:rsidRPr="00D12B0C">
        <w:t>of</w:t>
      </w:r>
      <w:r w:rsidRPr="00D12B0C">
        <w:t xml:space="preserve"> my last </w:t>
      </w:r>
      <w:r w:rsidR="00776BFA" w:rsidRPr="00D12B0C">
        <w:t>medical</w:t>
      </w:r>
      <w:r w:rsidRPr="00D12B0C">
        <w:t xml:space="preserve"> – what happens now?</w:t>
      </w:r>
      <w:bookmarkEnd w:id="7"/>
    </w:p>
    <w:p w:rsidR="00EF4F30" w:rsidRPr="00473E25" w:rsidRDefault="00EF4F30" w:rsidP="00D12B0C">
      <w:r w:rsidRPr="00473E25">
        <w:t xml:space="preserve">This condition will remain on your licence, and you will </w:t>
      </w:r>
      <w:r w:rsidR="00416B35" w:rsidRPr="00473E25">
        <w:t>be required to pass a medical assessment to</w:t>
      </w:r>
      <w:r w:rsidRPr="00473E25">
        <w:t xml:space="preserve"> have the condition </w:t>
      </w:r>
      <w:r w:rsidR="00416B35" w:rsidRPr="00473E25">
        <w:t>removed - t</w:t>
      </w:r>
      <w:r w:rsidRPr="00473E25">
        <w:t>he R</w:t>
      </w:r>
      <w:r w:rsidR="00101A9D" w:rsidRPr="00473E25">
        <w:t xml:space="preserve">egistrar of </w:t>
      </w:r>
      <w:r w:rsidRPr="00473E25">
        <w:t>M</w:t>
      </w:r>
      <w:r w:rsidR="00101A9D" w:rsidRPr="00473E25">
        <w:t xml:space="preserve">otor </w:t>
      </w:r>
      <w:r w:rsidRPr="00473E25">
        <w:t>V</w:t>
      </w:r>
      <w:r w:rsidR="00101A9D" w:rsidRPr="00473E25">
        <w:t>ehicles</w:t>
      </w:r>
      <w:r w:rsidR="00943575">
        <w:t xml:space="preserve"> (RMV)</w:t>
      </w:r>
      <w:r w:rsidRPr="00473E25">
        <w:t xml:space="preserve"> </w:t>
      </w:r>
      <w:r w:rsidR="00416B35" w:rsidRPr="00473E25">
        <w:t>needs to be satisfied that you are safe to drive.</w:t>
      </w:r>
    </w:p>
    <w:p w:rsidR="00EF4F30" w:rsidRPr="00346C03" w:rsidRDefault="00EF4F30" w:rsidP="00943575">
      <w:pPr>
        <w:spacing w:before="360"/>
        <w:rPr>
          <w:rFonts w:ascii="Arial" w:hAnsi="Arial"/>
          <w:sz w:val="22"/>
          <w:szCs w:val="22"/>
        </w:rPr>
      </w:pPr>
      <w:bookmarkStart w:id="8" w:name="_Toc400704197"/>
      <w:r w:rsidRPr="00943575">
        <w:rPr>
          <w:rStyle w:val="Heading1Char"/>
        </w:rPr>
        <w:t>My licence w</w:t>
      </w:r>
      <w:r w:rsidR="00532F21" w:rsidRPr="00943575">
        <w:rPr>
          <w:rStyle w:val="Heading1Char"/>
        </w:rPr>
        <w:t>as cancelled due to my previous</w:t>
      </w:r>
      <w:r w:rsidR="00776BFA" w:rsidRPr="00943575">
        <w:rPr>
          <w:rStyle w:val="Heading1Char"/>
        </w:rPr>
        <w:t xml:space="preserve"> medical</w:t>
      </w:r>
      <w:r w:rsidRPr="00943575">
        <w:rPr>
          <w:rStyle w:val="Heading1Char"/>
        </w:rPr>
        <w:t xml:space="preserve"> – what happens now?</w:t>
      </w:r>
      <w:bookmarkEnd w:id="8"/>
      <w:r w:rsidRPr="00D12B0C">
        <w:rPr>
          <w:rStyle w:val="Heading1Char"/>
        </w:rPr>
        <w:br/>
      </w:r>
      <w:r w:rsidRPr="00473E25">
        <w:t xml:space="preserve">Your licence will remain cancelled.  You can </w:t>
      </w:r>
      <w:bookmarkStart w:id="9" w:name="OLE_LINK7"/>
      <w:bookmarkStart w:id="10" w:name="OLE_LINK8"/>
      <w:r w:rsidRPr="00473E25">
        <w:t>ring the Transport Enquiry Service on 1300 851 225</w:t>
      </w:r>
      <w:bookmarkEnd w:id="9"/>
      <w:bookmarkEnd w:id="10"/>
      <w:r w:rsidRPr="00473E25">
        <w:t xml:space="preserve"> t</w:t>
      </w:r>
      <w:r w:rsidR="00532F21" w:rsidRPr="00473E25">
        <w:t>o discuss your options.</w:t>
      </w:r>
    </w:p>
    <w:p w:rsidR="00EF4F30" w:rsidRPr="00346C03" w:rsidRDefault="00EF4F30" w:rsidP="00D12B0C">
      <w:pPr>
        <w:pStyle w:val="Heading1"/>
      </w:pPr>
      <w:bookmarkStart w:id="11" w:name="_Toc400704198"/>
      <w:r w:rsidRPr="00346C03">
        <w:t xml:space="preserve">What if my licence </w:t>
      </w:r>
      <w:r w:rsidR="00776BFA" w:rsidRPr="00346C03">
        <w:t>is currently</w:t>
      </w:r>
      <w:r w:rsidRPr="00346C03">
        <w:t xml:space="preserve"> suspended for not doing a </w:t>
      </w:r>
      <w:r w:rsidR="00776BFA" w:rsidRPr="00346C03">
        <w:t>medical</w:t>
      </w:r>
      <w:r w:rsidRPr="00346C03">
        <w:t>?</w:t>
      </w:r>
      <w:bookmarkEnd w:id="11"/>
    </w:p>
    <w:p w:rsidR="00EF4F30" w:rsidRPr="00473E25" w:rsidRDefault="00EF4F30" w:rsidP="00D12B0C">
      <w:r w:rsidRPr="00473E25">
        <w:t>If your licence has been suspended because you did no</w:t>
      </w:r>
      <w:r w:rsidR="00416B35" w:rsidRPr="00473E25">
        <w:t>t provide</w:t>
      </w:r>
      <w:r w:rsidRPr="00473E25">
        <w:t xml:space="preserve"> a </w:t>
      </w:r>
      <w:r w:rsidR="00305169" w:rsidRPr="00473E25">
        <w:t>medical assessment when requested,</w:t>
      </w:r>
      <w:r w:rsidRPr="00473E25">
        <w:t xml:space="preserve"> </w:t>
      </w:r>
      <w:r w:rsidR="00416B35" w:rsidRPr="00473E25">
        <w:t>your suspension may be lifted if you provide sufficient reasons as to why it was not done. In most cases, it is likely that a medical will need to be received b</w:t>
      </w:r>
      <w:r w:rsidR="00955320" w:rsidRPr="00473E25">
        <w:t>efore the suspension is lifted.</w:t>
      </w:r>
    </w:p>
    <w:p w:rsidR="00EF4F30" w:rsidRPr="00346C03" w:rsidRDefault="00EF4F30" w:rsidP="00D12B0C">
      <w:pPr>
        <w:pStyle w:val="Heading1"/>
      </w:pPr>
      <w:bookmarkStart w:id="12" w:name="_Toc400704199"/>
      <w:r w:rsidRPr="00346C03">
        <w:t xml:space="preserve">If compulsory </w:t>
      </w:r>
      <w:r w:rsidR="00776BFA" w:rsidRPr="00346C03">
        <w:t>medicals are abolished</w:t>
      </w:r>
      <w:r w:rsidRPr="00346C03">
        <w:t>, how will you know if older drivers are safe to keep driving?</w:t>
      </w:r>
      <w:bookmarkEnd w:id="12"/>
    </w:p>
    <w:p w:rsidR="00EF4F30" w:rsidRPr="00473E25" w:rsidRDefault="00EB2E6E" w:rsidP="00D12B0C">
      <w:r w:rsidRPr="00473E25">
        <w:t>Older drivers are at no higher risk of crash than younger drivers for the following reasons:</w:t>
      </w:r>
    </w:p>
    <w:p w:rsidR="00EB2E6E" w:rsidRPr="00473E25" w:rsidRDefault="00EB2E6E" w:rsidP="00D12B0C">
      <w:pPr>
        <w:pStyle w:val="ListParagraph"/>
        <w:numPr>
          <w:ilvl w:val="0"/>
          <w:numId w:val="5"/>
        </w:numPr>
      </w:pPr>
      <w:r w:rsidRPr="00473E25">
        <w:t>Older drivers are under-represented in crash statistics and are less likely to engage in dangerous driving behaviour.</w:t>
      </w:r>
    </w:p>
    <w:p w:rsidR="00EB2E6E" w:rsidRPr="00473E25" w:rsidRDefault="00EB2E6E" w:rsidP="00D12B0C">
      <w:pPr>
        <w:pStyle w:val="ListParagraph"/>
        <w:numPr>
          <w:ilvl w:val="0"/>
          <w:numId w:val="5"/>
        </w:numPr>
      </w:pPr>
      <w:r w:rsidRPr="00473E25">
        <w:t>Research shows that medical conditions which affect driving develop at all stages of life, not just when a person becomes ‘old’.</w:t>
      </w:r>
    </w:p>
    <w:p w:rsidR="00EF4F30" w:rsidRPr="00473E25" w:rsidRDefault="00EB2E6E" w:rsidP="00D12B0C">
      <w:pPr>
        <w:pStyle w:val="ListParagraph"/>
        <w:numPr>
          <w:ilvl w:val="0"/>
          <w:numId w:val="5"/>
        </w:numPr>
      </w:pPr>
      <w:r w:rsidRPr="00473E25">
        <w:t xml:space="preserve">Normal ageing does not increase crash risk, as older drivers generally regulate their own driving and make sensible decisions as to driving capabilities. </w:t>
      </w:r>
      <w:r w:rsidR="00EF4F30" w:rsidRPr="00473E25">
        <w:t>They tend to drive less, make shorter trips, drive in low traffic volumes, drive in good driving conditions and low speed zones and choose less hazardous road.  They also drive less distance and less often than other drivers.</w:t>
      </w:r>
    </w:p>
    <w:p w:rsidR="00EF4F30" w:rsidRPr="00473E25" w:rsidRDefault="00EF4F30" w:rsidP="00D12B0C"/>
    <w:p w:rsidR="00EF4F30" w:rsidRPr="00473E25" w:rsidRDefault="00B73BC8" w:rsidP="00D12B0C">
      <w:r w:rsidRPr="00473E25">
        <w:t>As a safety net, t</w:t>
      </w:r>
      <w:r w:rsidR="00EF4F30" w:rsidRPr="00473E25">
        <w:t xml:space="preserve">here are laws in </w:t>
      </w:r>
      <w:r w:rsidR="00EB2E6E" w:rsidRPr="00473E25">
        <w:t xml:space="preserve">place that </w:t>
      </w:r>
      <w:r w:rsidR="00101A9D" w:rsidRPr="00473E25">
        <w:t>require</w:t>
      </w:r>
      <w:r w:rsidR="00EB2E6E" w:rsidRPr="00473E25">
        <w:t xml:space="preserve"> all</w:t>
      </w:r>
      <w:r w:rsidR="00EF4F30" w:rsidRPr="00473E25">
        <w:t xml:space="preserve"> drivers </w:t>
      </w:r>
      <w:r w:rsidR="00473E25" w:rsidRPr="00473E25">
        <w:t>to</w:t>
      </w:r>
      <w:r w:rsidR="00EF4F30" w:rsidRPr="00473E25">
        <w:t xml:space="preserve"> notify the RMV of any changes in their medical fitness to drive</w:t>
      </w:r>
      <w:r w:rsidRPr="00473E25">
        <w:t>.</w:t>
      </w:r>
      <w:r w:rsidR="00EF4F30" w:rsidRPr="00473E25">
        <w:t xml:space="preserve"> The RMV al</w:t>
      </w:r>
      <w:r w:rsidR="00EB2E6E" w:rsidRPr="00473E25">
        <w:t>so receives notifications from police, doctors and the general public regarding drivers who may be unsafe to drive</w:t>
      </w:r>
      <w:r w:rsidR="00EF4F30" w:rsidRPr="00473E25">
        <w:t>.  All genuine reports are</w:t>
      </w:r>
      <w:r w:rsidR="001629B0" w:rsidRPr="00473E25">
        <w:t xml:space="preserve"> followed up and investigated. </w:t>
      </w:r>
    </w:p>
    <w:p w:rsidR="00EF4F30" w:rsidRPr="00346C03" w:rsidRDefault="00EF4F30" w:rsidP="00D12B0C">
      <w:pPr>
        <w:pStyle w:val="Heading1"/>
        <w:rPr>
          <w:lang w:val="en-GB"/>
        </w:rPr>
      </w:pPr>
      <w:bookmarkStart w:id="13" w:name="_Toc400704200"/>
      <w:r w:rsidRPr="00346C03">
        <w:rPr>
          <w:lang w:val="en-GB"/>
        </w:rPr>
        <w:t>How do I know if I’m a safe driver?</w:t>
      </w:r>
      <w:bookmarkEnd w:id="13"/>
    </w:p>
    <w:p w:rsidR="00EF4F30" w:rsidRPr="00473E25" w:rsidRDefault="00EF4F30" w:rsidP="00D12B0C">
      <w:r w:rsidRPr="00473E25">
        <w:t xml:space="preserve">Assessing your own driving regularly will help you determine how safe you are on the road, and if there may be any issues affecting </w:t>
      </w:r>
      <w:proofErr w:type="spellStart"/>
      <w:proofErr w:type="gramStart"/>
      <w:r w:rsidRPr="00473E25">
        <w:t>your</w:t>
      </w:r>
      <w:proofErr w:type="spellEnd"/>
      <w:proofErr w:type="gramEnd"/>
      <w:r w:rsidRPr="00473E25">
        <w:t xml:space="preserve"> driving.</w:t>
      </w:r>
      <w:r w:rsidR="00FF4C98" w:rsidRPr="00473E25">
        <w:t xml:space="preserve"> </w:t>
      </w:r>
      <w:r w:rsidRPr="00473E25">
        <w:t>Drivers who accurately assess their driving skills are more likely to adjust their driving habits and stay safe on the road for longer.</w:t>
      </w:r>
    </w:p>
    <w:p w:rsidR="00EF4F30" w:rsidRPr="00473E25" w:rsidRDefault="00EF4F30" w:rsidP="00D12B0C"/>
    <w:p w:rsidR="00EF4F30" w:rsidRPr="00473E25" w:rsidRDefault="00EF4F30" w:rsidP="00D12B0C">
      <w:r w:rsidRPr="00473E25">
        <w:t xml:space="preserve">You should regularly ask yourself these </w:t>
      </w:r>
      <w:r w:rsidR="00FF170D" w:rsidRPr="00473E25">
        <w:t xml:space="preserve">10 </w:t>
      </w:r>
      <w:r w:rsidRPr="00473E25">
        <w:t>questions:</w:t>
      </w:r>
    </w:p>
    <w:p w:rsidR="00EF4F30" w:rsidRDefault="00EF4F30" w:rsidP="00B24473">
      <w:pPr>
        <w:pStyle w:val="ListParagraph"/>
        <w:numPr>
          <w:ilvl w:val="0"/>
          <w:numId w:val="32"/>
        </w:numPr>
      </w:pPr>
      <w:r w:rsidRPr="00473E25">
        <w:t xml:space="preserve">Are you having trouble seeing signs, road markings, kerbs, </w:t>
      </w:r>
      <w:r w:rsidR="00FF170D" w:rsidRPr="00473E25">
        <w:t xml:space="preserve">hazards, </w:t>
      </w:r>
      <w:r w:rsidRPr="00473E25">
        <w:t xml:space="preserve">medians, other vehicles or pedestrians, especially at night? </w:t>
      </w:r>
    </w:p>
    <w:p w:rsidR="00B24473" w:rsidRPr="00473E25" w:rsidRDefault="00B24473" w:rsidP="00B24473">
      <w:pPr>
        <w:pStyle w:val="ListParagraph"/>
        <w:numPr>
          <w:ilvl w:val="0"/>
          <w:numId w:val="32"/>
        </w:numPr>
      </w:pPr>
      <w:r w:rsidRPr="00473E25">
        <w:t>Are you comfortable looking back over your shoulder</w:t>
      </w:r>
      <w:r w:rsidR="00943575">
        <w:t xml:space="preserve"> or does it take extra effort</w:t>
      </w:r>
      <w:r w:rsidRPr="00473E25">
        <w:tab/>
      </w:r>
    </w:p>
    <w:p w:rsidR="00EF4F30" w:rsidRPr="00473E25" w:rsidRDefault="00EF4F30" w:rsidP="00B24473">
      <w:pPr>
        <w:pStyle w:val="ListParagraph"/>
        <w:numPr>
          <w:ilvl w:val="0"/>
          <w:numId w:val="32"/>
        </w:numPr>
      </w:pPr>
      <w:r w:rsidRPr="00473E25">
        <w:t xml:space="preserve">Do you sometimes feel </w:t>
      </w:r>
      <w:r w:rsidR="00FF170D" w:rsidRPr="00473E25">
        <w:t xml:space="preserve">confused, flustered or </w:t>
      </w:r>
      <w:r w:rsidRPr="00473E25">
        <w:t xml:space="preserve">overwhelmed </w:t>
      </w:r>
      <w:r w:rsidR="00FF170D" w:rsidRPr="00473E25">
        <w:t>when driving</w:t>
      </w:r>
      <w:r w:rsidRPr="00473E25">
        <w:t xml:space="preserve">, </w:t>
      </w:r>
      <w:r w:rsidR="00FF170D" w:rsidRPr="00473E25">
        <w:t>especially</w:t>
      </w:r>
      <w:r w:rsidRPr="00473E25">
        <w:t xml:space="preserve"> at intersections?</w:t>
      </w:r>
    </w:p>
    <w:p w:rsidR="00EF4F30" w:rsidRPr="00473E25" w:rsidRDefault="00FF170D" w:rsidP="00B24473">
      <w:pPr>
        <w:pStyle w:val="ListParagraph"/>
        <w:numPr>
          <w:ilvl w:val="0"/>
          <w:numId w:val="32"/>
        </w:numPr>
      </w:pPr>
      <w:r w:rsidRPr="00473E25">
        <w:t>Can you react quickly if you suddenly need to brake?</w:t>
      </w:r>
    </w:p>
    <w:p w:rsidR="00EF4F30" w:rsidRPr="00473E25" w:rsidRDefault="00FF170D" w:rsidP="00B24473">
      <w:pPr>
        <w:pStyle w:val="ListParagraph"/>
        <w:numPr>
          <w:ilvl w:val="0"/>
          <w:numId w:val="32"/>
        </w:numPr>
      </w:pPr>
      <w:r w:rsidRPr="00473E25">
        <w:t xml:space="preserve">Does driving make you feel more tired than it used to, </w:t>
      </w:r>
      <w:r w:rsidR="00EF4F30" w:rsidRPr="00473E25">
        <w:t>even on short trips?</w:t>
      </w:r>
    </w:p>
    <w:p w:rsidR="00EF4F30" w:rsidRPr="00473E25" w:rsidRDefault="00FF170D" w:rsidP="00B24473">
      <w:pPr>
        <w:pStyle w:val="ListParagraph"/>
        <w:numPr>
          <w:ilvl w:val="0"/>
          <w:numId w:val="32"/>
        </w:numPr>
      </w:pPr>
      <w:r w:rsidRPr="00473E25">
        <w:t xml:space="preserve">Have you had a small collision in a car park, or with your mailbox, because you’re having trouble judging distances? </w:t>
      </w:r>
    </w:p>
    <w:p w:rsidR="00EF4F30" w:rsidRPr="00473E25" w:rsidRDefault="00EF4F30" w:rsidP="00B24473">
      <w:pPr>
        <w:pStyle w:val="ListParagraph"/>
        <w:numPr>
          <w:ilvl w:val="0"/>
          <w:numId w:val="32"/>
        </w:numPr>
      </w:pPr>
      <w:r w:rsidRPr="00473E25">
        <w:t>Have you had a near miss or actual crash in the last three years?</w:t>
      </w:r>
    </w:p>
    <w:p w:rsidR="00EF4F30" w:rsidRPr="00473E25" w:rsidRDefault="00EF4F30" w:rsidP="00B24473">
      <w:pPr>
        <w:pStyle w:val="ListParagraph"/>
        <w:numPr>
          <w:ilvl w:val="0"/>
          <w:numId w:val="32"/>
        </w:numPr>
      </w:pPr>
      <w:r w:rsidRPr="00473E25">
        <w:t xml:space="preserve">Has a friend or family member recently said they are worried about your driving? </w:t>
      </w:r>
    </w:p>
    <w:p w:rsidR="00EF4F30" w:rsidRPr="00473E25" w:rsidRDefault="00EF4F30" w:rsidP="00B24473">
      <w:pPr>
        <w:pStyle w:val="ListParagraph"/>
        <w:numPr>
          <w:ilvl w:val="0"/>
          <w:numId w:val="32"/>
        </w:numPr>
      </w:pPr>
      <w:r w:rsidRPr="00473E25">
        <w:t>Do you sometimes get lost on familiar routes?</w:t>
      </w:r>
    </w:p>
    <w:p w:rsidR="00EF4F30" w:rsidRPr="00473E25" w:rsidRDefault="00EF4F30" w:rsidP="00B24473">
      <w:pPr>
        <w:pStyle w:val="ListParagraph"/>
        <w:numPr>
          <w:ilvl w:val="0"/>
          <w:numId w:val="32"/>
        </w:numPr>
      </w:pPr>
      <w:r w:rsidRPr="00473E25">
        <w:t>Has your doctor suggested you limit your driving or think about stopping driving altogether?</w:t>
      </w:r>
    </w:p>
    <w:p w:rsidR="00EF4F30" w:rsidRPr="00473E25" w:rsidRDefault="00EF4F30" w:rsidP="00D12B0C"/>
    <w:p w:rsidR="00EF4F30" w:rsidRPr="00D12B0C" w:rsidRDefault="00EF4F30" w:rsidP="00D12B0C">
      <w:pPr>
        <w:pStyle w:val="NoSpacing"/>
        <w:rPr>
          <w:rFonts w:ascii="Gill Sans Std Light" w:hAnsi="Gill Sans Std Light"/>
          <w:sz w:val="24"/>
        </w:rPr>
      </w:pPr>
      <w:r w:rsidRPr="00D12B0C">
        <w:rPr>
          <w:rFonts w:ascii="Gill Sans Std Light" w:hAnsi="Gill Sans Std Light"/>
          <w:sz w:val="24"/>
        </w:rPr>
        <w:t xml:space="preserve">If you answered ‘yes’ to some of these questions, it’s not necessarily a sign that it’s time to give up driving. But it may indicate areas where you need to take action to avoid endangering yourself or other road users – particularly if you answered ‘yes’ to any of the last five questions. </w:t>
      </w:r>
    </w:p>
    <w:p w:rsidR="00EF4F30" w:rsidRPr="00D12B0C" w:rsidRDefault="00EF4F30" w:rsidP="00D12B0C">
      <w:pPr>
        <w:pStyle w:val="NoSpacing"/>
        <w:rPr>
          <w:rFonts w:ascii="Gill Sans Std Light" w:hAnsi="Gill Sans Std Light"/>
          <w:sz w:val="24"/>
        </w:rPr>
      </w:pPr>
      <w:r w:rsidRPr="00D12B0C">
        <w:rPr>
          <w:rFonts w:ascii="Gill Sans Std Light" w:hAnsi="Gill Sans Std Light"/>
          <w:sz w:val="24"/>
        </w:rPr>
        <w:t xml:space="preserve">You should consider talking to your doctor first if you’re concerned about your driving, to rule out any medical issues.  Your doctor may also be able to discuss ideas for regulating </w:t>
      </w:r>
      <w:proofErr w:type="spellStart"/>
      <w:r w:rsidRPr="00D12B0C">
        <w:rPr>
          <w:rFonts w:ascii="Gill Sans Std Light" w:hAnsi="Gill Sans Std Light"/>
          <w:sz w:val="24"/>
        </w:rPr>
        <w:t>your</w:t>
      </w:r>
      <w:proofErr w:type="spellEnd"/>
      <w:r w:rsidRPr="00D12B0C">
        <w:rPr>
          <w:rFonts w:ascii="Gill Sans Std Light" w:hAnsi="Gill Sans Std Light"/>
          <w:sz w:val="24"/>
        </w:rPr>
        <w:t xml:space="preserve"> driving so you feel safer, such as not driving at night or during busy times of the day.</w:t>
      </w:r>
    </w:p>
    <w:p w:rsidR="00EF4F30" w:rsidRPr="00346C03" w:rsidRDefault="00EF4F30" w:rsidP="00D12B0C">
      <w:pPr>
        <w:pStyle w:val="Heading1"/>
        <w:rPr>
          <w:lang w:val="en-GB"/>
        </w:rPr>
      </w:pPr>
      <w:bookmarkStart w:id="14" w:name="_Toc400704201"/>
      <w:r w:rsidRPr="00346C03">
        <w:rPr>
          <w:lang w:val="en-GB"/>
        </w:rPr>
        <w:t>I’m still not sure about whether I’m a safe driver – who can I talk to?</w:t>
      </w:r>
      <w:bookmarkEnd w:id="14"/>
    </w:p>
    <w:p w:rsidR="00EF4F30" w:rsidRPr="00BF6501" w:rsidRDefault="00EF4F30" w:rsidP="00D12B0C">
      <w:r w:rsidRPr="00B24473">
        <w:t>If</w:t>
      </w:r>
      <w:r w:rsidRPr="00BF6501">
        <w:t xml:space="preserve"> you’re still not sure whether you’re a safe driver:</w:t>
      </w:r>
    </w:p>
    <w:p w:rsidR="00EF4F30" w:rsidRPr="00BF6501" w:rsidRDefault="00EF4F30" w:rsidP="00B24473">
      <w:pPr>
        <w:pStyle w:val="ListParagraph"/>
        <w:numPr>
          <w:ilvl w:val="0"/>
          <w:numId w:val="23"/>
        </w:numPr>
        <w:ind w:left="720"/>
      </w:pPr>
      <w:r w:rsidRPr="00BF6501">
        <w:t>talk to others about your drivi</w:t>
      </w:r>
      <w:r w:rsidR="007460D4" w:rsidRPr="00BF6501">
        <w:t>ng</w:t>
      </w:r>
      <w:r w:rsidR="00955320" w:rsidRPr="00BF6501">
        <w:t xml:space="preserve"> - </w:t>
      </w:r>
      <w:r w:rsidRPr="00BF6501">
        <w:t xml:space="preserve">listen to the people who know you best and care about you most </w:t>
      </w:r>
    </w:p>
    <w:p w:rsidR="00EF4F30" w:rsidRPr="00BF6501" w:rsidRDefault="00EF4F30" w:rsidP="00B24473">
      <w:pPr>
        <w:pStyle w:val="ListParagraph"/>
        <w:numPr>
          <w:ilvl w:val="0"/>
          <w:numId w:val="23"/>
        </w:numPr>
        <w:ind w:left="720"/>
      </w:pPr>
      <w:r w:rsidRPr="00BF6501">
        <w:t>discuss your driving with your doctor</w:t>
      </w:r>
    </w:p>
    <w:p w:rsidR="00EF4F30" w:rsidRPr="00BF6501" w:rsidRDefault="00EF4F30" w:rsidP="00B24473">
      <w:pPr>
        <w:pStyle w:val="ListParagraph"/>
        <w:numPr>
          <w:ilvl w:val="0"/>
          <w:numId w:val="23"/>
        </w:numPr>
        <w:ind w:left="720"/>
      </w:pPr>
      <w:r w:rsidRPr="00BF6501">
        <w:t>consider brushing up on your road rules and driving skills anyway, just to be sure</w:t>
      </w:r>
    </w:p>
    <w:p w:rsidR="007460D4" w:rsidRPr="00BF6501" w:rsidRDefault="007460D4" w:rsidP="00B24473">
      <w:pPr>
        <w:pStyle w:val="ListParagraph"/>
        <w:numPr>
          <w:ilvl w:val="0"/>
          <w:numId w:val="23"/>
        </w:numPr>
        <w:ind w:left="720"/>
      </w:pPr>
      <w:r w:rsidRPr="00BF6501">
        <w:t>undertake a driving assessment or have a driving lesson with an instructor</w:t>
      </w:r>
    </w:p>
    <w:p w:rsidR="00EF4F30" w:rsidRPr="00346C03" w:rsidRDefault="00EF4F30" w:rsidP="00D12B0C">
      <w:pPr>
        <w:pStyle w:val="Heading1"/>
      </w:pPr>
      <w:bookmarkStart w:id="15" w:name="_Toc400704202"/>
      <w:r w:rsidRPr="00346C03">
        <w:t xml:space="preserve">What if I still want to </w:t>
      </w:r>
      <w:r w:rsidR="00FF170D" w:rsidRPr="00346C03">
        <w:t>undertake a medical assessment</w:t>
      </w:r>
      <w:r w:rsidRPr="00346C03">
        <w:t>?</w:t>
      </w:r>
      <w:bookmarkEnd w:id="15"/>
    </w:p>
    <w:p w:rsidR="00BF7C98" w:rsidRPr="00D12B0C" w:rsidRDefault="00FF170D" w:rsidP="00D12B0C">
      <w:r w:rsidRPr="00D12B0C">
        <w:t xml:space="preserve">A medical assessment is the best way to determine if you are safe to continue driving. Make an </w:t>
      </w:r>
      <w:r w:rsidR="001629B0" w:rsidRPr="00D12B0C">
        <w:t xml:space="preserve">appointment with your doctor if you wish to </w:t>
      </w:r>
      <w:r w:rsidRPr="00D12B0C">
        <w:t>undertake an assessment and talk about whether a</w:t>
      </w:r>
      <w:r w:rsidR="00943575">
        <w:t xml:space="preserve"> medical</w:t>
      </w:r>
      <w:r w:rsidRPr="00D12B0C">
        <w:t xml:space="preserve"> condition may be affecting </w:t>
      </w:r>
      <w:proofErr w:type="spellStart"/>
      <w:r w:rsidRPr="00D12B0C">
        <w:t>your</w:t>
      </w:r>
      <w:proofErr w:type="spellEnd"/>
      <w:r w:rsidRPr="00D12B0C">
        <w:t xml:space="preserve"> driving. </w:t>
      </w:r>
    </w:p>
    <w:p w:rsidR="00BF7C98" w:rsidRPr="00346C03" w:rsidRDefault="00BF7C98" w:rsidP="00943575">
      <w:pPr>
        <w:pStyle w:val="Heading1"/>
      </w:pPr>
      <w:bookmarkStart w:id="16" w:name="_Toc400704203"/>
      <w:r w:rsidRPr="00346C03">
        <w:t>Which medical conditions can affect driving ability?</w:t>
      </w:r>
      <w:bookmarkEnd w:id="16"/>
    </w:p>
    <w:p w:rsidR="00BF7C98" w:rsidRPr="00346C03" w:rsidRDefault="00BF7C98" w:rsidP="00943575">
      <w:pPr>
        <w:keepNext/>
        <w:rPr>
          <w:rFonts w:ascii="Arial" w:hAnsi="Arial"/>
          <w:sz w:val="22"/>
          <w:szCs w:val="22"/>
        </w:rPr>
      </w:pPr>
      <w:r w:rsidRPr="00BF6501">
        <w:t>Common conditions which can affect driving ability are:</w:t>
      </w:r>
    </w:p>
    <w:p w:rsidR="00BF7C98" w:rsidRPr="00BF6501" w:rsidRDefault="00BF7C98" w:rsidP="00943575">
      <w:pPr>
        <w:pStyle w:val="ListParagraph"/>
        <w:keepNext/>
        <w:numPr>
          <w:ilvl w:val="0"/>
          <w:numId w:val="26"/>
        </w:numPr>
      </w:pPr>
      <w:r w:rsidRPr="00BF6501">
        <w:t>Blackouts</w:t>
      </w:r>
    </w:p>
    <w:p w:rsidR="00BF7C98" w:rsidRPr="00BF6501" w:rsidRDefault="00BF7C98" w:rsidP="00943575">
      <w:pPr>
        <w:pStyle w:val="ListParagraph"/>
        <w:keepNext/>
        <w:numPr>
          <w:ilvl w:val="0"/>
          <w:numId w:val="26"/>
        </w:numPr>
      </w:pPr>
      <w:r w:rsidRPr="00BF6501">
        <w:t>Cardiovascular conditions (heart disease, angina, stroke)</w:t>
      </w:r>
    </w:p>
    <w:p w:rsidR="00BF7C98" w:rsidRPr="00BF6501" w:rsidRDefault="00BF7C98" w:rsidP="00943575">
      <w:pPr>
        <w:pStyle w:val="ListParagraph"/>
        <w:keepNext/>
        <w:numPr>
          <w:ilvl w:val="0"/>
          <w:numId w:val="26"/>
        </w:numPr>
      </w:pPr>
      <w:r w:rsidRPr="00BF6501">
        <w:t>Diabetes</w:t>
      </w:r>
    </w:p>
    <w:p w:rsidR="00BF7C98" w:rsidRPr="00BF6501" w:rsidRDefault="00BF7C98" w:rsidP="00943575">
      <w:pPr>
        <w:pStyle w:val="ListParagraph"/>
        <w:keepNext/>
        <w:numPr>
          <w:ilvl w:val="0"/>
          <w:numId w:val="26"/>
        </w:numPr>
      </w:pPr>
      <w:r w:rsidRPr="00BF6501">
        <w:t>Musculoskeletal conditions (loss of limb, physical disabilities)</w:t>
      </w:r>
    </w:p>
    <w:p w:rsidR="00BF7C98" w:rsidRPr="00BF6501" w:rsidRDefault="00BF7C98" w:rsidP="00943575">
      <w:pPr>
        <w:pStyle w:val="ListParagraph"/>
        <w:keepNext/>
        <w:numPr>
          <w:ilvl w:val="0"/>
          <w:numId w:val="26"/>
        </w:numPr>
      </w:pPr>
      <w:r w:rsidRPr="00BF6501">
        <w:t>Neurological conditions (Dementia, Epilepsy, Parkinson’s Disease, Multiple Sclerosis)</w:t>
      </w:r>
    </w:p>
    <w:p w:rsidR="00BF7C98" w:rsidRPr="00BF6501" w:rsidRDefault="00BF7C98" w:rsidP="00943575">
      <w:pPr>
        <w:pStyle w:val="ListParagraph"/>
        <w:keepNext/>
        <w:numPr>
          <w:ilvl w:val="0"/>
          <w:numId w:val="26"/>
        </w:numPr>
      </w:pPr>
      <w:r w:rsidRPr="00BF6501">
        <w:t>Sleep Apnoea</w:t>
      </w:r>
    </w:p>
    <w:p w:rsidR="00BF7C98" w:rsidRPr="00BF6501" w:rsidRDefault="00BF7C98" w:rsidP="00943575">
      <w:pPr>
        <w:pStyle w:val="ListParagraph"/>
        <w:keepNext/>
        <w:numPr>
          <w:ilvl w:val="0"/>
          <w:numId w:val="26"/>
        </w:numPr>
      </w:pPr>
      <w:r w:rsidRPr="00BF6501">
        <w:t>Psychiatric conditions (bipolar, anxiety)</w:t>
      </w:r>
    </w:p>
    <w:p w:rsidR="00BF7C98" w:rsidRPr="00BF6501" w:rsidRDefault="00BF7C98" w:rsidP="00943575">
      <w:pPr>
        <w:pStyle w:val="ListParagraph"/>
        <w:keepNext/>
        <w:numPr>
          <w:ilvl w:val="0"/>
          <w:numId w:val="26"/>
        </w:numPr>
      </w:pPr>
      <w:r w:rsidRPr="00BF6501">
        <w:t>Visual impairments</w:t>
      </w:r>
    </w:p>
    <w:p w:rsidR="00BF7C98" w:rsidRPr="00BF6501" w:rsidRDefault="00BF7C98" w:rsidP="00943575">
      <w:pPr>
        <w:pStyle w:val="ListParagraph"/>
        <w:keepNext/>
        <w:numPr>
          <w:ilvl w:val="0"/>
          <w:numId w:val="26"/>
        </w:numPr>
      </w:pPr>
      <w:r w:rsidRPr="00BF6501">
        <w:t>Substance misuse</w:t>
      </w:r>
    </w:p>
    <w:p w:rsidR="00FF170D" w:rsidRPr="00346C03" w:rsidRDefault="00FF170D" w:rsidP="00D12B0C">
      <w:pPr>
        <w:pStyle w:val="Heading1"/>
      </w:pPr>
      <w:bookmarkStart w:id="17" w:name="_Toc400704204"/>
      <w:r w:rsidRPr="00346C03">
        <w:t>What if I develop a condition that affects my ability to drive, or my existing condition changes?</w:t>
      </w:r>
      <w:bookmarkEnd w:id="17"/>
      <w:r w:rsidRPr="00346C03">
        <w:t xml:space="preserve"> </w:t>
      </w:r>
    </w:p>
    <w:p w:rsidR="00BF7C98" w:rsidRPr="00BF6501" w:rsidRDefault="00BF7C98" w:rsidP="00BF7C98">
      <w:pPr>
        <w:pStyle w:val="NoSpacing"/>
        <w:rPr>
          <w:rFonts w:ascii="Gill Sans Std Light" w:hAnsi="Gill Sans Std Light" w:cs="Arial"/>
          <w:sz w:val="24"/>
        </w:rPr>
      </w:pPr>
      <w:r w:rsidRPr="00BF6501">
        <w:rPr>
          <w:rFonts w:ascii="Gill Sans Std Light" w:hAnsi="Gill Sans Std Light" w:cs="Arial"/>
          <w:sz w:val="24"/>
        </w:rPr>
        <w:t>If you develop a medical condition or your existing medical condition changes you should:</w:t>
      </w:r>
    </w:p>
    <w:p w:rsidR="00BF7C98" w:rsidRPr="00D12B0C" w:rsidRDefault="00BF7C98" w:rsidP="00BF7C98">
      <w:pPr>
        <w:pStyle w:val="NoSpacing"/>
        <w:numPr>
          <w:ilvl w:val="0"/>
          <w:numId w:val="8"/>
        </w:numPr>
        <w:rPr>
          <w:rFonts w:ascii="Gill Sans Std Light" w:hAnsi="Gill Sans Std Light" w:cs="Arial"/>
          <w:sz w:val="24"/>
          <w:lang w:val="en" w:eastAsia="en-AU"/>
        </w:rPr>
      </w:pPr>
      <w:r w:rsidRPr="00D12B0C">
        <w:rPr>
          <w:rFonts w:ascii="Gill Sans Std Light" w:hAnsi="Gill Sans Std Light" w:cs="Arial"/>
          <w:sz w:val="24"/>
          <w:lang w:val="en" w:eastAsia="en-AU"/>
        </w:rPr>
        <w:t xml:space="preserve">Talk to your doctor about whether it may affect your driving ability. </w:t>
      </w:r>
    </w:p>
    <w:p w:rsidR="00BF7C98" w:rsidRPr="00D12B0C" w:rsidRDefault="00BF7C98" w:rsidP="00BF7C98">
      <w:pPr>
        <w:pStyle w:val="NoSpacing"/>
        <w:numPr>
          <w:ilvl w:val="0"/>
          <w:numId w:val="8"/>
        </w:numPr>
        <w:rPr>
          <w:rFonts w:ascii="Gill Sans Std Light" w:hAnsi="Gill Sans Std Light" w:cs="Arial"/>
          <w:sz w:val="24"/>
          <w:lang w:val="en" w:eastAsia="en-AU"/>
        </w:rPr>
      </w:pPr>
      <w:r w:rsidRPr="00D12B0C">
        <w:rPr>
          <w:rFonts w:ascii="Gill Sans Std Light" w:hAnsi="Gill Sans Std Light" w:cs="Arial"/>
          <w:sz w:val="24"/>
          <w:lang w:val="en" w:eastAsia="en-AU"/>
        </w:rPr>
        <w:t>If your driving ability will be affected, notify the RMV of your condition (or changes to your current condition). This is your legal responsibility, not your doctor’s. You can do this by:</w:t>
      </w:r>
    </w:p>
    <w:p w:rsidR="00BF7C98" w:rsidRPr="00D12B0C" w:rsidRDefault="00AF282F" w:rsidP="00D12B0C">
      <w:pPr>
        <w:pStyle w:val="ListParagraph"/>
        <w:numPr>
          <w:ilvl w:val="0"/>
          <w:numId w:val="26"/>
        </w:numPr>
        <w:rPr>
          <w:rFonts w:cs="Arial"/>
        </w:rPr>
      </w:pPr>
      <w:r w:rsidRPr="00D12B0C">
        <w:rPr>
          <w:rFonts w:cs="Arial"/>
        </w:rPr>
        <w:t xml:space="preserve">Completing </w:t>
      </w:r>
      <w:proofErr w:type="gramStart"/>
      <w:r w:rsidRPr="00D12B0C">
        <w:rPr>
          <w:rFonts w:cs="Arial"/>
        </w:rPr>
        <w:t>a</w:t>
      </w:r>
      <w:r w:rsidR="00943575">
        <w:rPr>
          <w:rFonts w:cs="Arial"/>
        </w:rPr>
        <w:t xml:space="preserve"> </w:t>
      </w:r>
      <w:hyperlink r:id="rId10" w:history="1">
        <w:r w:rsidR="00BF7C98" w:rsidRPr="00D12B0C">
          <w:rPr>
            <w:color w:val="548DD4" w:themeColor="text2" w:themeTint="99"/>
          </w:rPr>
          <w:t>Fitness</w:t>
        </w:r>
        <w:proofErr w:type="gramEnd"/>
        <w:r w:rsidR="00BF7C98" w:rsidRPr="00D12B0C">
          <w:rPr>
            <w:color w:val="548DD4" w:themeColor="text2" w:themeTint="99"/>
          </w:rPr>
          <w:t xml:space="preserve"> to Drive </w:t>
        </w:r>
        <w:r w:rsidRPr="00D12B0C">
          <w:rPr>
            <w:color w:val="548DD4" w:themeColor="text2" w:themeTint="99"/>
          </w:rPr>
          <w:t xml:space="preserve">Self </w:t>
        </w:r>
        <w:r w:rsidR="00BF7C98" w:rsidRPr="00D12B0C">
          <w:rPr>
            <w:color w:val="548DD4" w:themeColor="text2" w:themeTint="99"/>
          </w:rPr>
          <w:t>Notification Form</w:t>
        </w:r>
      </w:hyperlink>
      <w:r w:rsidR="00BF7C98" w:rsidRPr="00D12B0C">
        <w:rPr>
          <w:rFonts w:cs="Arial"/>
        </w:rPr>
        <w:t xml:space="preserve"> and returning it to our office. </w:t>
      </w:r>
    </w:p>
    <w:p w:rsidR="00BF7C98" w:rsidRPr="00D12B0C" w:rsidRDefault="00BF7C98" w:rsidP="00D12B0C">
      <w:pPr>
        <w:pStyle w:val="ListParagraph"/>
        <w:numPr>
          <w:ilvl w:val="0"/>
          <w:numId w:val="26"/>
        </w:numPr>
      </w:pPr>
      <w:r w:rsidRPr="00D12B0C">
        <w:t>Calling the Transport Enquiry Service on 1300 851 225</w:t>
      </w:r>
    </w:p>
    <w:p w:rsidR="00BF7C98" w:rsidRPr="00D12B0C" w:rsidRDefault="00BF7C98" w:rsidP="00D12B0C">
      <w:pPr>
        <w:pStyle w:val="ListParagraph"/>
        <w:numPr>
          <w:ilvl w:val="0"/>
          <w:numId w:val="26"/>
        </w:numPr>
        <w:rPr>
          <w:rFonts w:cs="Arial"/>
        </w:rPr>
      </w:pPr>
      <w:r w:rsidRPr="00D12B0C">
        <w:rPr>
          <w:rFonts w:cs="Arial"/>
        </w:rPr>
        <w:t xml:space="preserve">Emailing </w:t>
      </w:r>
      <w:hyperlink r:id="rId11" w:history="1">
        <w:r w:rsidRPr="00D12B0C">
          <w:t>driver.licensing@stategrowth.tas.gov.au</w:t>
        </w:r>
      </w:hyperlink>
    </w:p>
    <w:p w:rsidR="00BF7C98" w:rsidRPr="00D12B0C" w:rsidRDefault="00BF7C98" w:rsidP="00D12B0C">
      <w:pPr>
        <w:pStyle w:val="NoSpacing"/>
        <w:numPr>
          <w:ilvl w:val="0"/>
          <w:numId w:val="9"/>
        </w:numPr>
        <w:ind w:left="720"/>
        <w:rPr>
          <w:rFonts w:ascii="Gill Sans Std Light" w:hAnsi="Gill Sans Std Light" w:cs="Arial"/>
          <w:sz w:val="24"/>
          <w:lang w:val="en" w:eastAsia="en-AU"/>
        </w:rPr>
      </w:pPr>
      <w:r w:rsidRPr="00D12B0C">
        <w:rPr>
          <w:rFonts w:ascii="Gill Sans Std Light" w:hAnsi="Gill Sans Std Light" w:cs="Arial"/>
          <w:sz w:val="24"/>
          <w:lang w:val="en" w:eastAsia="en-AU"/>
        </w:rPr>
        <w:t>Writing to GPO Box 1002, Hobart TAS 7001</w:t>
      </w:r>
      <w:r w:rsidR="00955320" w:rsidRPr="00D12B0C">
        <w:rPr>
          <w:rFonts w:ascii="Gill Sans Std Light" w:hAnsi="Gill Sans Std Light" w:cs="Arial"/>
          <w:sz w:val="24"/>
          <w:lang w:val="en" w:eastAsia="en-AU"/>
        </w:rPr>
        <w:t xml:space="preserve"> or faxing 6233 5262</w:t>
      </w:r>
    </w:p>
    <w:p w:rsidR="00FF170D" w:rsidRPr="00D12B0C" w:rsidRDefault="00BF7C98" w:rsidP="00BF7C98">
      <w:pPr>
        <w:pStyle w:val="NoSpacing"/>
        <w:rPr>
          <w:rFonts w:ascii="Gill Sans Std Light" w:hAnsi="Gill Sans Std Light" w:cs="Arial"/>
          <w:sz w:val="24"/>
        </w:rPr>
      </w:pPr>
      <w:r w:rsidRPr="00D12B0C">
        <w:rPr>
          <w:rFonts w:ascii="Gill Sans Std Light" w:hAnsi="Gill Sans Std Light" w:cs="Arial"/>
          <w:sz w:val="24"/>
        </w:rPr>
        <w:t>All information we receive will be</w:t>
      </w:r>
      <w:r w:rsidR="007460D4" w:rsidRPr="00D12B0C">
        <w:rPr>
          <w:rFonts w:ascii="Gill Sans Std Light" w:hAnsi="Gill Sans Std Light" w:cs="Arial"/>
          <w:sz w:val="24"/>
        </w:rPr>
        <w:t xml:space="preserve"> kept private and confidential, unless it’s disclosure to a third party is required by law. </w:t>
      </w:r>
      <w:r w:rsidRPr="00D12B0C">
        <w:rPr>
          <w:rFonts w:ascii="Gill Sans Std Light" w:hAnsi="Gill Sans Std Light" w:cs="Arial"/>
          <w:sz w:val="24"/>
        </w:rPr>
        <w:t xml:space="preserve">Access to this information is strictly limited to staff who are directly involved in assessing your fitness to drive. </w:t>
      </w:r>
    </w:p>
    <w:p w:rsidR="00BF7C98" w:rsidRPr="00346C03" w:rsidRDefault="00BF7C98" w:rsidP="00D12B0C">
      <w:pPr>
        <w:pStyle w:val="Heading1"/>
      </w:pPr>
      <w:bookmarkStart w:id="18" w:name="_Toc400704205"/>
      <w:r w:rsidRPr="00346C03">
        <w:t>What happens after I report my condition?</w:t>
      </w:r>
      <w:bookmarkEnd w:id="18"/>
      <w:r w:rsidRPr="00346C03">
        <w:t xml:space="preserve"> </w:t>
      </w:r>
    </w:p>
    <w:p w:rsidR="00BF7C98" w:rsidRPr="00BF6501" w:rsidRDefault="00F3162F" w:rsidP="00BF7C98">
      <w:pPr>
        <w:pStyle w:val="NoSpacing"/>
        <w:rPr>
          <w:rFonts w:ascii="Gill Sans Std Light" w:hAnsi="Gill Sans Std Light" w:cs="Arial"/>
          <w:sz w:val="24"/>
        </w:rPr>
      </w:pPr>
      <w:r w:rsidRPr="00BF6501">
        <w:rPr>
          <w:rFonts w:ascii="Gill Sans Std Light" w:hAnsi="Gill Sans Std Light" w:cs="Arial"/>
          <w:sz w:val="24"/>
        </w:rPr>
        <w:t>After you notify, you may</w:t>
      </w:r>
      <w:r w:rsidR="00BF7C98" w:rsidRPr="00BF6501">
        <w:rPr>
          <w:rFonts w:ascii="Gill Sans Std Light" w:hAnsi="Gill Sans Std Light" w:cs="Arial"/>
          <w:sz w:val="24"/>
        </w:rPr>
        <w:t xml:space="preserve"> be required to undertake a medical assessment with your doctor. You will need to return your assessment results to the RMV </w:t>
      </w:r>
      <w:r w:rsidRPr="00BF6501">
        <w:rPr>
          <w:rFonts w:ascii="Gill Sans Std Light" w:hAnsi="Gill Sans Std Light" w:cs="Arial"/>
          <w:sz w:val="24"/>
        </w:rPr>
        <w:t>for consideration</w:t>
      </w:r>
      <w:r w:rsidR="00BF7C98" w:rsidRPr="00BF6501">
        <w:rPr>
          <w:rFonts w:ascii="Gill Sans Std Light" w:hAnsi="Gill Sans Std Light" w:cs="Arial"/>
          <w:sz w:val="24"/>
        </w:rPr>
        <w:t xml:space="preserve">.  Your medical fitness to drive will be determined on a case by case basis in accordance with </w:t>
      </w:r>
      <w:hyperlink r:id="rId12" w:history="1">
        <w:r w:rsidR="00BF7C98" w:rsidRPr="00BF6501">
          <w:rPr>
            <w:rFonts w:ascii="Gill Sans Std Light" w:hAnsi="Gill Sans Std Light"/>
            <w:color w:val="548DD4" w:themeColor="text2" w:themeTint="99"/>
            <w:sz w:val="24"/>
          </w:rPr>
          <w:t xml:space="preserve">National </w:t>
        </w:r>
        <w:r w:rsidR="007460D4" w:rsidRPr="00BF6501">
          <w:rPr>
            <w:rFonts w:ascii="Gill Sans Std Light" w:hAnsi="Gill Sans Std Light"/>
            <w:color w:val="548DD4" w:themeColor="text2" w:themeTint="99"/>
            <w:sz w:val="24"/>
          </w:rPr>
          <w:t xml:space="preserve">Assessing </w:t>
        </w:r>
        <w:r w:rsidR="00BF7C98" w:rsidRPr="00BF6501">
          <w:rPr>
            <w:rFonts w:ascii="Gill Sans Std Light" w:hAnsi="Gill Sans Std Light"/>
            <w:color w:val="548DD4" w:themeColor="text2" w:themeTint="99"/>
            <w:sz w:val="24"/>
          </w:rPr>
          <w:t>Fitness to Drive Standards</w:t>
        </w:r>
      </w:hyperlink>
      <w:r w:rsidR="00BF7C98" w:rsidRPr="00BF6501">
        <w:rPr>
          <w:rFonts w:ascii="Gill Sans Std Light" w:hAnsi="Gill Sans Std Light" w:cs="Arial"/>
          <w:sz w:val="24"/>
        </w:rPr>
        <w:t>. As part of this process, you may also be required to:</w:t>
      </w:r>
    </w:p>
    <w:p w:rsidR="00BF7C98" w:rsidRPr="00D12B0C" w:rsidRDefault="00BF7C98" w:rsidP="00D12B0C">
      <w:pPr>
        <w:pStyle w:val="ListParagraph"/>
        <w:numPr>
          <w:ilvl w:val="0"/>
          <w:numId w:val="26"/>
        </w:numPr>
        <w:rPr>
          <w:rFonts w:cs="Arial"/>
        </w:rPr>
      </w:pPr>
      <w:r w:rsidRPr="00D12B0C">
        <w:rPr>
          <w:rFonts w:cs="Arial"/>
        </w:rPr>
        <w:t>Provide a specialist medical report</w:t>
      </w:r>
    </w:p>
    <w:p w:rsidR="00BF7C98" w:rsidRPr="00D12B0C" w:rsidRDefault="00BF7C98" w:rsidP="00D12B0C">
      <w:pPr>
        <w:pStyle w:val="ListParagraph"/>
        <w:numPr>
          <w:ilvl w:val="0"/>
          <w:numId w:val="26"/>
        </w:numPr>
        <w:rPr>
          <w:rFonts w:cs="Arial"/>
        </w:rPr>
      </w:pPr>
      <w:r w:rsidRPr="00D12B0C">
        <w:rPr>
          <w:rFonts w:cs="Arial"/>
        </w:rPr>
        <w:t>Undertake a driving assessment</w:t>
      </w:r>
    </w:p>
    <w:p w:rsidR="00BF7C98" w:rsidRPr="00D12B0C" w:rsidRDefault="00BF7C98" w:rsidP="00D12B0C">
      <w:pPr>
        <w:pStyle w:val="ListParagraph"/>
        <w:numPr>
          <w:ilvl w:val="0"/>
          <w:numId w:val="26"/>
        </w:numPr>
        <w:rPr>
          <w:rFonts w:cs="Arial"/>
        </w:rPr>
      </w:pPr>
      <w:r w:rsidRPr="00D12B0C">
        <w:rPr>
          <w:rFonts w:cs="Arial"/>
        </w:rPr>
        <w:t>Provide a report from an occupational therapy driving specialist</w:t>
      </w:r>
    </w:p>
    <w:p w:rsidR="00BF7C98" w:rsidRPr="00D12B0C" w:rsidRDefault="00BF7C98" w:rsidP="00943575">
      <w:pPr>
        <w:pStyle w:val="NoSpacing"/>
        <w:spacing w:before="120"/>
        <w:rPr>
          <w:rFonts w:ascii="Gill Sans Std Light" w:hAnsi="Gill Sans Std Light" w:cs="Arial"/>
          <w:sz w:val="24"/>
        </w:rPr>
      </w:pPr>
      <w:r w:rsidRPr="00D12B0C">
        <w:rPr>
          <w:rFonts w:ascii="Gill Sans Std Light" w:hAnsi="Gill Sans Std Light" w:cs="Arial"/>
          <w:sz w:val="24"/>
        </w:rPr>
        <w:t xml:space="preserve">You are responsible for bearing the cost of any assessments undertaken. To find out whether you can claim for the cost of the consultation, contact Medicare. </w:t>
      </w:r>
    </w:p>
    <w:p w:rsidR="00BF7C98" w:rsidRPr="00D12B0C" w:rsidRDefault="00BF7C98" w:rsidP="00BF7C98">
      <w:pPr>
        <w:pStyle w:val="NoSpacing"/>
        <w:rPr>
          <w:rFonts w:ascii="Gill Sans Std Light" w:hAnsi="Gill Sans Std Light" w:cs="Arial"/>
          <w:sz w:val="24"/>
        </w:rPr>
      </w:pPr>
      <w:r w:rsidRPr="00D12B0C">
        <w:rPr>
          <w:rFonts w:ascii="Gill Sans Std Light" w:hAnsi="Gill Sans Std Light" w:cs="Arial"/>
          <w:sz w:val="24"/>
        </w:rPr>
        <w:t>A medical assessment of your fitness to drive may result in:</w:t>
      </w:r>
    </w:p>
    <w:p w:rsidR="00BF7C98" w:rsidRPr="00D12B0C" w:rsidRDefault="00BF7C98" w:rsidP="00D12B0C">
      <w:pPr>
        <w:pStyle w:val="ListParagraph"/>
        <w:numPr>
          <w:ilvl w:val="0"/>
          <w:numId w:val="26"/>
        </w:numPr>
        <w:rPr>
          <w:rFonts w:cs="Arial"/>
        </w:rPr>
      </w:pPr>
      <w:r w:rsidRPr="00D12B0C">
        <w:rPr>
          <w:rFonts w:cs="Arial"/>
        </w:rPr>
        <w:t>Retaining your driver licence with no further action required</w:t>
      </w:r>
    </w:p>
    <w:p w:rsidR="00BF7C98" w:rsidRPr="00D12B0C" w:rsidRDefault="00BF7C98" w:rsidP="00D12B0C">
      <w:pPr>
        <w:pStyle w:val="ListParagraph"/>
        <w:numPr>
          <w:ilvl w:val="0"/>
          <w:numId w:val="26"/>
        </w:numPr>
        <w:rPr>
          <w:rFonts w:cs="Arial"/>
        </w:rPr>
      </w:pPr>
      <w:r w:rsidRPr="00D12B0C">
        <w:rPr>
          <w:rFonts w:cs="Arial"/>
        </w:rPr>
        <w:t>Retaining your driver licence, subject to periodic medical assessments</w:t>
      </w:r>
    </w:p>
    <w:p w:rsidR="00BF7C98" w:rsidRPr="00D12B0C" w:rsidRDefault="00BF7C98" w:rsidP="00D12B0C">
      <w:pPr>
        <w:pStyle w:val="ListParagraph"/>
        <w:numPr>
          <w:ilvl w:val="0"/>
          <w:numId w:val="26"/>
        </w:numPr>
        <w:rPr>
          <w:rFonts w:cs="Arial"/>
        </w:rPr>
      </w:pPr>
      <w:r w:rsidRPr="00D12B0C">
        <w:rPr>
          <w:rFonts w:cs="Arial"/>
        </w:rPr>
        <w:t>Being issued with a conditional licence (</w:t>
      </w:r>
      <w:proofErr w:type="spellStart"/>
      <w:r w:rsidRPr="00D12B0C">
        <w:rPr>
          <w:rFonts w:cs="Arial"/>
        </w:rPr>
        <w:t>eg</w:t>
      </w:r>
      <w:proofErr w:type="spellEnd"/>
      <w:r w:rsidRPr="00D12B0C">
        <w:rPr>
          <w:rFonts w:cs="Arial"/>
        </w:rPr>
        <w:t>. Restrictions on driving at night and driving with glasses)</w:t>
      </w:r>
    </w:p>
    <w:p w:rsidR="00BF7C98" w:rsidRPr="00D12B0C" w:rsidRDefault="00BF7C98" w:rsidP="00D12B0C">
      <w:pPr>
        <w:pStyle w:val="ListParagraph"/>
        <w:numPr>
          <w:ilvl w:val="0"/>
          <w:numId w:val="26"/>
        </w:numPr>
        <w:rPr>
          <w:rFonts w:cs="Arial"/>
        </w:rPr>
      </w:pPr>
      <w:r w:rsidRPr="00D12B0C">
        <w:rPr>
          <w:rFonts w:cs="Arial"/>
        </w:rPr>
        <w:t>Suspension or cancellation of your licence (this is very rare - it is possible to appeal these decisions)</w:t>
      </w:r>
    </w:p>
    <w:p w:rsidR="004C37B4" w:rsidRPr="00346C03" w:rsidRDefault="004C37B4" w:rsidP="00D12B0C">
      <w:pPr>
        <w:pStyle w:val="Heading1"/>
      </w:pPr>
      <w:bookmarkStart w:id="19" w:name="_Toc400704206"/>
      <w:r w:rsidRPr="00346C03">
        <w:t>What if I’ve got concerns about someone’s driving?</w:t>
      </w:r>
      <w:bookmarkEnd w:id="19"/>
    </w:p>
    <w:p w:rsidR="00B26DEE" w:rsidRPr="00D12B0C" w:rsidRDefault="00B26DEE" w:rsidP="00B26DEE">
      <w:pPr>
        <w:pStyle w:val="NoSpacing"/>
        <w:rPr>
          <w:rFonts w:ascii="Gill Sans Std Light" w:hAnsi="Gill Sans Std Light" w:cs="Arial"/>
          <w:sz w:val="24"/>
          <w:lang w:val="en"/>
        </w:rPr>
      </w:pPr>
      <w:r w:rsidRPr="00D12B0C">
        <w:rPr>
          <w:rFonts w:ascii="Gill Sans Std Light" w:hAnsi="Gill Sans Std Light" w:cs="Arial"/>
          <w:sz w:val="24"/>
          <w:lang w:val="en"/>
        </w:rPr>
        <w:t>If you become aware of a driver who you believe is not safe to drive, you should:</w:t>
      </w:r>
    </w:p>
    <w:p w:rsidR="00B26DEE" w:rsidRPr="00D12B0C" w:rsidRDefault="00B26DEE" w:rsidP="00B26DEE">
      <w:pPr>
        <w:pStyle w:val="NoSpacing"/>
        <w:numPr>
          <w:ilvl w:val="0"/>
          <w:numId w:val="21"/>
        </w:numPr>
        <w:rPr>
          <w:rFonts w:ascii="Gill Sans Std Light" w:hAnsi="Gill Sans Std Light" w:cs="Arial"/>
          <w:sz w:val="24"/>
          <w:lang w:val="en"/>
        </w:rPr>
      </w:pPr>
      <w:r w:rsidRPr="00D12B0C">
        <w:rPr>
          <w:rFonts w:ascii="Gill Sans Std Light" w:hAnsi="Gill Sans Std Light" w:cs="Arial"/>
          <w:sz w:val="24"/>
          <w:lang w:val="en"/>
        </w:rPr>
        <w:t xml:space="preserve">Firstly discuss your concerns with the driver directly – it may not be an easy conversation to have, but it may help the driver to </w:t>
      </w:r>
      <w:proofErr w:type="spellStart"/>
      <w:r w:rsidRPr="00D12B0C">
        <w:rPr>
          <w:rFonts w:ascii="Gill Sans Std Light" w:hAnsi="Gill Sans Std Light" w:cs="Arial"/>
          <w:sz w:val="24"/>
          <w:lang w:val="en"/>
        </w:rPr>
        <w:t>realise</w:t>
      </w:r>
      <w:proofErr w:type="spellEnd"/>
      <w:r w:rsidRPr="00D12B0C">
        <w:rPr>
          <w:rFonts w:ascii="Gill Sans Std Light" w:hAnsi="Gill Sans Std Light" w:cs="Arial"/>
          <w:sz w:val="24"/>
          <w:lang w:val="en"/>
        </w:rPr>
        <w:t xml:space="preserve"> that they need to take action. If the driver won’t discuss their driving with you, suggest they consult their doctor for an objective opinion.</w:t>
      </w:r>
    </w:p>
    <w:p w:rsidR="00B26DEE" w:rsidRPr="00D12B0C" w:rsidRDefault="00B26DEE" w:rsidP="00B26DEE">
      <w:pPr>
        <w:pStyle w:val="NoSpacing"/>
        <w:numPr>
          <w:ilvl w:val="0"/>
          <w:numId w:val="21"/>
        </w:numPr>
        <w:rPr>
          <w:rFonts w:ascii="Gill Sans Std Light" w:hAnsi="Gill Sans Std Light" w:cs="Arial"/>
          <w:sz w:val="24"/>
          <w:lang w:val="en"/>
        </w:rPr>
      </w:pPr>
      <w:r w:rsidRPr="00D12B0C">
        <w:rPr>
          <w:rFonts w:ascii="Gill Sans Std Light" w:hAnsi="Gill Sans Std Light" w:cs="Arial"/>
          <w:sz w:val="24"/>
          <w:lang w:val="en"/>
        </w:rPr>
        <w:t>If you cannot speak with the driver, or the driver refuses to take action, notify the RMV for further investigation.  You can do this by:</w:t>
      </w:r>
    </w:p>
    <w:p w:rsidR="00B26DEE" w:rsidRPr="00D12B0C" w:rsidRDefault="006E4064" w:rsidP="00B26DEE">
      <w:pPr>
        <w:pStyle w:val="NoSpacing"/>
        <w:numPr>
          <w:ilvl w:val="0"/>
          <w:numId w:val="22"/>
        </w:numPr>
        <w:rPr>
          <w:rFonts w:ascii="Gill Sans Std Light" w:hAnsi="Gill Sans Std Light" w:cs="Arial"/>
          <w:sz w:val="24"/>
          <w:lang w:val="en"/>
        </w:rPr>
      </w:pPr>
      <w:r>
        <w:rPr>
          <w:rFonts w:ascii="Gill Sans Std Light" w:hAnsi="Gill Sans Std Light" w:cs="Arial"/>
          <w:sz w:val="24"/>
          <w:lang w:val="en"/>
        </w:rPr>
        <w:t xml:space="preserve">Completing a </w:t>
      </w:r>
      <w:hyperlink r:id="rId13" w:history="1">
        <w:r w:rsidR="00AF282F" w:rsidRPr="00D12B0C">
          <w:rPr>
            <w:rStyle w:val="Hyperlink"/>
            <w:rFonts w:ascii="Gill Sans Std Light" w:hAnsi="Gill Sans Std Light" w:cs="Arial"/>
            <w:sz w:val="24"/>
            <w:lang w:val="en"/>
          </w:rPr>
          <w:t xml:space="preserve">Third Party </w:t>
        </w:r>
        <w:r w:rsidR="00B26DEE" w:rsidRPr="00D12B0C">
          <w:rPr>
            <w:rStyle w:val="Hyperlink"/>
            <w:rFonts w:ascii="Gill Sans Std Light" w:hAnsi="Gill Sans Std Light" w:cs="Arial"/>
            <w:sz w:val="24"/>
            <w:lang w:val="en"/>
          </w:rPr>
          <w:t>Notification Form</w:t>
        </w:r>
      </w:hyperlink>
      <w:r w:rsidR="00B26DEE" w:rsidRPr="00D12B0C">
        <w:rPr>
          <w:rFonts w:ascii="Gill Sans Std Light" w:hAnsi="Gill Sans Std Light" w:cs="Arial"/>
          <w:sz w:val="24"/>
          <w:lang w:val="en"/>
        </w:rPr>
        <w:t xml:space="preserve"> and returning it to our office.</w:t>
      </w:r>
    </w:p>
    <w:p w:rsidR="00B26DEE" w:rsidRPr="00D12B0C" w:rsidRDefault="00B26DEE" w:rsidP="00B26DEE">
      <w:pPr>
        <w:pStyle w:val="NoSpacing"/>
        <w:numPr>
          <w:ilvl w:val="0"/>
          <w:numId w:val="22"/>
        </w:numPr>
        <w:rPr>
          <w:rFonts w:ascii="Gill Sans Std Light" w:hAnsi="Gill Sans Std Light" w:cs="Arial"/>
          <w:sz w:val="24"/>
          <w:lang w:val="en" w:eastAsia="en-AU"/>
        </w:rPr>
      </w:pPr>
      <w:r w:rsidRPr="00D12B0C">
        <w:rPr>
          <w:rFonts w:ascii="Gill Sans Std Light" w:hAnsi="Gill Sans Std Light" w:cs="Arial"/>
          <w:sz w:val="24"/>
          <w:lang w:val="en" w:eastAsia="en-AU"/>
        </w:rPr>
        <w:t xml:space="preserve">Emailing </w:t>
      </w:r>
      <w:hyperlink r:id="rId14" w:history="1">
        <w:r w:rsidRPr="00D12B0C">
          <w:rPr>
            <w:rStyle w:val="Hyperlink"/>
            <w:rFonts w:ascii="Gill Sans Std Light" w:hAnsi="Gill Sans Std Light" w:cs="Arial"/>
            <w:sz w:val="24"/>
            <w:lang w:val="en" w:eastAsia="en-AU"/>
          </w:rPr>
          <w:t>driver.licensing@stategrowth.tas.gov.au</w:t>
        </w:r>
      </w:hyperlink>
      <w:r w:rsidR="00943575">
        <w:rPr>
          <w:rStyle w:val="Hyperlink"/>
          <w:rFonts w:ascii="Gill Sans Std Light" w:hAnsi="Gill Sans Std Light" w:cs="Arial"/>
          <w:sz w:val="24"/>
          <w:lang w:val="en" w:eastAsia="en-AU"/>
        </w:rPr>
        <w:t>.</w:t>
      </w:r>
    </w:p>
    <w:p w:rsidR="007460D4" w:rsidRPr="00D12B0C" w:rsidRDefault="00B26DEE" w:rsidP="00B26DEE">
      <w:pPr>
        <w:pStyle w:val="NoSpacing"/>
        <w:numPr>
          <w:ilvl w:val="0"/>
          <w:numId w:val="22"/>
        </w:numPr>
        <w:rPr>
          <w:rFonts w:ascii="Gill Sans Std Light" w:hAnsi="Gill Sans Std Light" w:cs="Arial"/>
          <w:sz w:val="24"/>
          <w:lang w:val="en" w:eastAsia="en-AU"/>
        </w:rPr>
      </w:pPr>
      <w:r w:rsidRPr="00D12B0C">
        <w:rPr>
          <w:rFonts w:ascii="Gill Sans Std Light" w:hAnsi="Gill Sans Std Light" w:cs="Arial"/>
          <w:sz w:val="24"/>
          <w:lang w:val="en" w:eastAsia="en-AU"/>
        </w:rPr>
        <w:t>Writing a letter addressed to the Registrar of Motor Vehicles, GPO Box 1002, Hobart TAS 7001.</w:t>
      </w:r>
    </w:p>
    <w:p w:rsidR="00B26DEE" w:rsidRPr="00D12B0C" w:rsidRDefault="007460D4" w:rsidP="00B26DEE">
      <w:pPr>
        <w:pStyle w:val="NoSpacing"/>
        <w:numPr>
          <w:ilvl w:val="0"/>
          <w:numId w:val="22"/>
        </w:numPr>
        <w:rPr>
          <w:rFonts w:ascii="Gill Sans Std Light" w:hAnsi="Gill Sans Std Light" w:cs="Arial"/>
          <w:sz w:val="24"/>
          <w:lang w:val="en" w:eastAsia="en-AU"/>
        </w:rPr>
      </w:pPr>
      <w:r w:rsidRPr="00D12B0C">
        <w:rPr>
          <w:rFonts w:ascii="Gill Sans Std Light" w:hAnsi="Gill Sans Std Light" w:cs="Arial"/>
          <w:sz w:val="24"/>
          <w:lang w:val="en" w:eastAsia="en-AU"/>
        </w:rPr>
        <w:t>Fax letter to 6233 5262</w:t>
      </w:r>
      <w:r w:rsidR="00943575">
        <w:rPr>
          <w:rFonts w:ascii="Gill Sans Std Light" w:hAnsi="Gill Sans Std Light" w:cs="Arial"/>
          <w:sz w:val="24"/>
          <w:lang w:val="en" w:eastAsia="en-AU"/>
        </w:rPr>
        <w:t>.</w:t>
      </w:r>
    </w:p>
    <w:p w:rsidR="009941A9" w:rsidRPr="00D12B0C" w:rsidRDefault="009941A9" w:rsidP="009941A9">
      <w:pPr>
        <w:pStyle w:val="NoSpacing"/>
        <w:rPr>
          <w:rFonts w:ascii="Gill Sans Std Light" w:hAnsi="Gill Sans Std Light" w:cs="Arial"/>
          <w:sz w:val="24"/>
          <w:lang w:val="en" w:eastAsia="en-AU"/>
        </w:rPr>
      </w:pPr>
      <w:r w:rsidRPr="00D12B0C">
        <w:rPr>
          <w:rFonts w:ascii="Gill Sans Std Light" w:hAnsi="Gill Sans Std Light" w:cs="Arial"/>
          <w:sz w:val="24"/>
          <w:lang w:val="en" w:eastAsia="en-AU"/>
        </w:rPr>
        <w:t xml:space="preserve">If writing to or emailing the RMV, please include your name, contact details, the details of the person you are concerned about the reasons for your concerns. </w:t>
      </w:r>
    </w:p>
    <w:p w:rsidR="00B26DEE" w:rsidRPr="00D12B0C" w:rsidRDefault="00B26DEE" w:rsidP="00B26DEE">
      <w:pPr>
        <w:pStyle w:val="NoSpacing"/>
        <w:rPr>
          <w:rFonts w:ascii="Gill Sans Std Light" w:hAnsi="Gill Sans Std Light" w:cs="Arial"/>
          <w:sz w:val="24"/>
          <w:lang w:val="en" w:eastAsia="en-AU"/>
        </w:rPr>
      </w:pPr>
      <w:r w:rsidRPr="00D12B0C">
        <w:rPr>
          <w:rFonts w:ascii="Gill Sans Std Light" w:hAnsi="Gill Sans Std Light" w:cs="Arial"/>
          <w:sz w:val="24"/>
          <w:lang w:val="en" w:eastAsia="en-AU"/>
        </w:rPr>
        <w:t xml:space="preserve">All notifications received will be treated confidentially – your details will not be disclosed to the reported driver unless you consent or it is required by law. You will also not receive any details concerning the outcome of the investigation. </w:t>
      </w:r>
    </w:p>
    <w:p w:rsidR="004C37B4" w:rsidRPr="00346C03" w:rsidRDefault="004C37B4" w:rsidP="00D12B0C">
      <w:pPr>
        <w:pStyle w:val="Heading1"/>
      </w:pPr>
      <w:bookmarkStart w:id="20" w:name="_Toc400704207"/>
      <w:r w:rsidRPr="00346C03">
        <w:t>Is this just a cost-cutting measure for government?</w:t>
      </w:r>
      <w:bookmarkEnd w:id="20"/>
    </w:p>
    <w:p w:rsidR="004C37B4" w:rsidRPr="00346C03" w:rsidRDefault="004C37B4" w:rsidP="00D12B0C">
      <w:r w:rsidRPr="00346C03">
        <w:t xml:space="preserve">No. Abolishing compulsory medical assessments for older drivers will only result in a small saving for government, which will be used to focus on at-risk drivers with medical conditions </w:t>
      </w:r>
      <w:r w:rsidR="00DE35DD" w:rsidRPr="00346C03">
        <w:t xml:space="preserve">who are a known road safety risk. Materials will also be developed on self-assessment techniques and the dangers involved in driving with a medical condition. </w:t>
      </w:r>
    </w:p>
    <w:p w:rsidR="004C37B4" w:rsidRPr="00346C03" w:rsidRDefault="004C37B4" w:rsidP="00D12B0C">
      <w:pPr>
        <w:pStyle w:val="Heading1"/>
      </w:pPr>
      <w:bookmarkStart w:id="21" w:name="_Toc400704208"/>
      <w:r w:rsidRPr="00346C03">
        <w:t>Is Tasmania the only state abolishing medical assessments for over 75s?</w:t>
      </w:r>
      <w:bookmarkEnd w:id="21"/>
    </w:p>
    <w:p w:rsidR="004C37B4" w:rsidRPr="00346C03" w:rsidRDefault="00AF282F" w:rsidP="00D12B0C">
      <w:r>
        <w:t xml:space="preserve">No. Victoria </w:t>
      </w:r>
      <w:r w:rsidR="004C37B4" w:rsidRPr="00346C03">
        <w:t xml:space="preserve">and Northern Territory do not have any compulsory age-based tests, </w:t>
      </w:r>
      <w:r w:rsidR="00473E25">
        <w:t>and South Australia is</w:t>
      </w:r>
      <w:r w:rsidR="001812E0">
        <w:t xml:space="preserve"> abolishing compulsory medicals in 2015. O</w:t>
      </w:r>
      <w:r w:rsidR="004C37B4" w:rsidRPr="00346C03">
        <w:t xml:space="preserve">ther states </w:t>
      </w:r>
      <w:r w:rsidR="001812E0">
        <w:t xml:space="preserve">are also </w:t>
      </w:r>
      <w:r w:rsidR="004C37B4" w:rsidRPr="00346C03">
        <w:t xml:space="preserve">starting to move in this direction. </w:t>
      </w:r>
    </w:p>
    <w:p w:rsidR="004C37B4" w:rsidRPr="00346C03" w:rsidRDefault="004C37B4" w:rsidP="00D12B0C">
      <w:pPr>
        <w:pStyle w:val="Heading1"/>
      </w:pPr>
      <w:bookmarkStart w:id="22" w:name="_Toc400704209"/>
      <w:r w:rsidRPr="00346C03">
        <w:t>What if I have more questions about these changes?</w:t>
      </w:r>
      <w:bookmarkEnd w:id="22"/>
    </w:p>
    <w:p w:rsidR="004C37B4" w:rsidRPr="006E4064" w:rsidRDefault="004C37B4" w:rsidP="00D12B0C">
      <w:r w:rsidRPr="006E4064">
        <w:t xml:space="preserve">You can ring the Transport Enquiry Service on 1300 851 225 or email questions to </w:t>
      </w:r>
      <w:hyperlink r:id="rId15" w:history="1">
        <w:r w:rsidRPr="006E4064">
          <w:rPr>
            <w:rStyle w:val="Hyperlink"/>
            <w:rFonts w:eastAsiaTheme="majorEastAsia" w:cs="Arial"/>
          </w:rPr>
          <w:t>driver.licensing@stategrowth.tas.gov.au</w:t>
        </w:r>
      </w:hyperlink>
      <w:r w:rsidRPr="006E4064">
        <w:t>.</w:t>
      </w:r>
    </w:p>
    <w:sectPr w:rsidR="004C37B4" w:rsidRPr="006E4064" w:rsidSect="00943575">
      <w:headerReference w:type="default" r:id="rId16"/>
      <w:footerReference w:type="default" r:id="rId17"/>
      <w:pgSz w:w="11906" w:h="16838"/>
      <w:pgMar w:top="846" w:right="1826" w:bottom="720" w:left="1440" w:header="708" w:footer="651"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E1" w:rsidRDefault="004C1AE1" w:rsidP="00D12B0C">
      <w:r>
        <w:separator/>
      </w:r>
    </w:p>
  </w:endnote>
  <w:endnote w:type="continuationSeparator" w:id="0">
    <w:p w:rsidR="004C1AE1" w:rsidRDefault="004C1AE1" w:rsidP="00D1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Std Light">
    <w:panose1 w:val="020B03020201040202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768792"/>
      <w:docPartObj>
        <w:docPartGallery w:val="Page Numbers (Bottom of Page)"/>
        <w:docPartUnique/>
      </w:docPartObj>
    </w:sdtPr>
    <w:sdtEndPr>
      <w:rPr>
        <w:color w:val="808080" w:themeColor="background1" w:themeShade="80"/>
        <w:spacing w:val="60"/>
      </w:rPr>
    </w:sdtEndPr>
    <w:sdtContent>
      <w:p w:rsidR="00D12B0C" w:rsidRDefault="00D12B0C" w:rsidP="00D12B0C">
        <w:pPr>
          <w:pStyle w:val="Footer"/>
        </w:pPr>
        <w:r>
          <w:fldChar w:fldCharType="begin"/>
        </w:r>
        <w:r>
          <w:instrText xml:space="preserve"> PAGE   \* MERGEFORMAT </w:instrText>
        </w:r>
        <w:r>
          <w:fldChar w:fldCharType="separate"/>
        </w:r>
        <w:r w:rsidR="00113419">
          <w:rPr>
            <w:noProof/>
          </w:rPr>
          <w:t>2</w:t>
        </w:r>
        <w:r>
          <w:rPr>
            <w:noProof/>
          </w:rPr>
          <w:fldChar w:fldCharType="end"/>
        </w:r>
        <w:r>
          <w:t xml:space="preserve"> | </w:t>
        </w:r>
        <w:r>
          <w:rPr>
            <w:color w:val="808080" w:themeColor="background1" w:themeShade="80"/>
            <w:spacing w:val="60"/>
          </w:rPr>
          <w:t>Page</w:t>
        </w:r>
      </w:p>
    </w:sdtContent>
  </w:sdt>
  <w:p w:rsidR="00D12B0C" w:rsidRDefault="00D12B0C" w:rsidP="00D12B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E1" w:rsidRDefault="004C1AE1" w:rsidP="00D12B0C">
      <w:r>
        <w:separator/>
      </w:r>
    </w:p>
  </w:footnote>
  <w:footnote w:type="continuationSeparator" w:id="0">
    <w:p w:rsidR="004C1AE1" w:rsidRDefault="004C1AE1" w:rsidP="00D12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E1" w:rsidRDefault="00C746E1" w:rsidP="00C746E1">
    <w:pPr>
      <w:pStyle w:val="Header"/>
      <w:tabs>
        <w:tab w:val="clear" w:pos="4513"/>
        <w:tab w:val="clear" w:pos="9026"/>
        <w:tab w:val="left" w:pos="25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6FB"/>
    <w:multiLevelType w:val="hybridMultilevel"/>
    <w:tmpl w:val="4D787E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6B47B5"/>
    <w:multiLevelType w:val="hybridMultilevel"/>
    <w:tmpl w:val="6CEC2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D871DED"/>
    <w:multiLevelType w:val="hybridMultilevel"/>
    <w:tmpl w:val="205608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0A6299"/>
    <w:multiLevelType w:val="hybridMultilevel"/>
    <w:tmpl w:val="BC6CF096"/>
    <w:lvl w:ilvl="0" w:tplc="C592E3C2">
      <w:start w:val="1"/>
      <w:numFmt w:val="bullet"/>
      <w:lvlText w:val=""/>
      <w:lvlJc w:val="left"/>
      <w:pPr>
        <w:ind w:left="720" w:hanging="360"/>
      </w:pPr>
      <w:rPr>
        <w:rFonts w:ascii="Symbol" w:hAnsi="Symbol" w:hint="default"/>
        <w:u w:color="7F7F7F" w:themeColor="text1" w:themeTint="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D42FC9"/>
    <w:multiLevelType w:val="hybridMultilevel"/>
    <w:tmpl w:val="205608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BC3B97"/>
    <w:multiLevelType w:val="hybridMultilevel"/>
    <w:tmpl w:val="BDD8A7AE"/>
    <w:lvl w:ilvl="0" w:tplc="BCF22C5E">
      <w:start w:val="1"/>
      <w:numFmt w:val="bullet"/>
      <w:lvlText w:val="□"/>
      <w:lvlJc w:val="left"/>
      <w:pPr>
        <w:ind w:left="720" w:hanging="360"/>
      </w:pPr>
      <w:rPr>
        <w:rFonts w:ascii="Microsoft Sans Serif" w:hAnsi="Microsoft Sans Serif" w:hint="default"/>
        <w:color w:val="808080" w:themeColor="background1" w:themeShade="80"/>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0E4B79"/>
    <w:multiLevelType w:val="hybridMultilevel"/>
    <w:tmpl w:val="56460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54285D"/>
    <w:multiLevelType w:val="hybridMultilevel"/>
    <w:tmpl w:val="FA66E488"/>
    <w:lvl w:ilvl="0" w:tplc="5D5C161E">
      <w:start w:val="1"/>
      <w:numFmt w:val="bullet"/>
      <w:lvlText w:val=""/>
      <w:lvlJc w:val="left"/>
      <w:pPr>
        <w:ind w:left="720" w:hanging="360"/>
      </w:pPr>
      <w:rPr>
        <w:rFonts w:ascii="Symbol" w:hAnsi="Symbol" w:hint="default"/>
        <w:u w:color="7F7F7F" w:themeColor="text1" w:themeTint="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4F58F1"/>
    <w:multiLevelType w:val="hybridMultilevel"/>
    <w:tmpl w:val="C1B496EE"/>
    <w:lvl w:ilvl="0" w:tplc="45645C8C">
      <w:start w:val="1"/>
      <w:numFmt w:val="bullet"/>
      <w:lvlText w:val=""/>
      <w:lvlJc w:val="left"/>
      <w:pPr>
        <w:ind w:left="3196" w:hanging="360"/>
      </w:pPr>
      <w:rPr>
        <w:rFonts w:ascii="Wingdings 2" w:hAnsi="Wingdings 2"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2313E2"/>
    <w:multiLevelType w:val="hybridMultilevel"/>
    <w:tmpl w:val="EA1A93E8"/>
    <w:lvl w:ilvl="0" w:tplc="88909D12">
      <w:start w:val="1"/>
      <w:numFmt w:val="bullet"/>
      <w:lvlText w:val="□"/>
      <w:lvlJc w:val="left"/>
      <w:pPr>
        <w:ind w:left="720" w:hanging="360"/>
      </w:pPr>
      <w:rPr>
        <w:rFonts w:ascii="Microsoft Sans Serif" w:hAnsi="Microsoft Sans Serif" w:hint="default"/>
        <w:color w:val="808080" w:themeColor="background1" w:themeShade="80"/>
        <w:sz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EC187B"/>
    <w:multiLevelType w:val="hybridMultilevel"/>
    <w:tmpl w:val="9C84F900"/>
    <w:lvl w:ilvl="0" w:tplc="E6285184">
      <w:start w:val="1"/>
      <w:numFmt w:val="bullet"/>
      <w:lvlText w:val="□"/>
      <w:lvlJc w:val="center"/>
      <w:pPr>
        <w:ind w:left="720" w:hanging="360"/>
      </w:pPr>
      <w:rPr>
        <w:rFonts w:ascii="Microsoft Sans Serif" w:hAnsi="Microsoft Sans Serif" w:hint="default"/>
        <w:color w:val="808080" w:themeColor="background1" w:themeShade="80"/>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1A2431"/>
    <w:multiLevelType w:val="hybridMultilevel"/>
    <w:tmpl w:val="30EE7082"/>
    <w:lvl w:ilvl="0" w:tplc="0C090001">
      <w:start w:val="1"/>
      <w:numFmt w:val="bullet"/>
      <w:lvlText w:val=""/>
      <w:lvlJc w:val="left"/>
      <w:pPr>
        <w:ind w:left="319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B27EDB"/>
    <w:multiLevelType w:val="hybridMultilevel"/>
    <w:tmpl w:val="DE1EB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7113C15"/>
    <w:multiLevelType w:val="hybridMultilevel"/>
    <w:tmpl w:val="7DC2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7A350E"/>
    <w:multiLevelType w:val="hybridMultilevel"/>
    <w:tmpl w:val="4C5E1BD8"/>
    <w:lvl w:ilvl="0" w:tplc="45645C8C">
      <w:start w:val="1"/>
      <w:numFmt w:val="bullet"/>
      <w:lvlText w:val=""/>
      <w:lvlJc w:val="left"/>
      <w:pPr>
        <w:ind w:left="720" w:hanging="360"/>
      </w:pPr>
      <w:rPr>
        <w:rFonts w:ascii="Wingdings 2" w:hAnsi="Wingdings 2"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754683"/>
    <w:multiLevelType w:val="hybridMultilevel"/>
    <w:tmpl w:val="82A46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8D5BCF"/>
    <w:multiLevelType w:val="hybridMultilevel"/>
    <w:tmpl w:val="E7FEBD2C"/>
    <w:lvl w:ilvl="0" w:tplc="8DCAFFA6">
      <w:start w:val="1"/>
      <w:numFmt w:val="decimal"/>
      <w:lvlText w:val="%1."/>
      <w:lvlJc w:val="left"/>
      <w:pPr>
        <w:ind w:left="720" w:hanging="360"/>
      </w:pPr>
      <w:rPr>
        <w:rFonts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B2458E6"/>
    <w:multiLevelType w:val="hybridMultilevel"/>
    <w:tmpl w:val="4D1A681E"/>
    <w:lvl w:ilvl="0" w:tplc="0C09000B">
      <w:start w:val="1"/>
      <w:numFmt w:val="bullet"/>
      <w:lvlText w:val=""/>
      <w:lvlJc w:val="left"/>
      <w:pPr>
        <w:ind w:left="319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022D64"/>
    <w:multiLevelType w:val="hybridMultilevel"/>
    <w:tmpl w:val="7E6205DE"/>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5210DAC"/>
    <w:multiLevelType w:val="hybridMultilevel"/>
    <w:tmpl w:val="599AE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2F7422"/>
    <w:multiLevelType w:val="hybridMultilevel"/>
    <w:tmpl w:val="0A68BB00"/>
    <w:lvl w:ilvl="0" w:tplc="CD4C51DC">
      <w:start w:val="2"/>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AC61440"/>
    <w:multiLevelType w:val="hybridMultilevel"/>
    <w:tmpl w:val="23002D9A"/>
    <w:lvl w:ilvl="0" w:tplc="CD4C51DC">
      <w:start w:val="2"/>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6AC27A0"/>
    <w:multiLevelType w:val="hybridMultilevel"/>
    <w:tmpl w:val="DE60A328"/>
    <w:lvl w:ilvl="0" w:tplc="45645C8C">
      <w:start w:val="1"/>
      <w:numFmt w:val="bullet"/>
      <w:lvlText w:val=""/>
      <w:lvlJc w:val="left"/>
      <w:pPr>
        <w:ind w:left="3196" w:hanging="360"/>
      </w:pPr>
      <w:rPr>
        <w:rFonts w:ascii="Wingdings 2" w:hAnsi="Wingdings 2"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8D328E7"/>
    <w:multiLevelType w:val="hybridMultilevel"/>
    <w:tmpl w:val="C8725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93F7608"/>
    <w:multiLevelType w:val="hybridMultilevel"/>
    <w:tmpl w:val="CE10F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9F35D75"/>
    <w:multiLevelType w:val="hybridMultilevel"/>
    <w:tmpl w:val="7BE43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E6B4DA3"/>
    <w:multiLevelType w:val="hybridMultilevel"/>
    <w:tmpl w:val="18AE29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nsid w:val="6FB11C54"/>
    <w:multiLevelType w:val="hybridMultilevel"/>
    <w:tmpl w:val="D386765E"/>
    <w:lvl w:ilvl="0" w:tplc="CD4C51DC">
      <w:start w:val="2"/>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3A12DFE"/>
    <w:multiLevelType w:val="hybridMultilevel"/>
    <w:tmpl w:val="DDACC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1255AD"/>
    <w:multiLevelType w:val="hybridMultilevel"/>
    <w:tmpl w:val="11320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A52746B"/>
    <w:multiLevelType w:val="hybridMultilevel"/>
    <w:tmpl w:val="6EC057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7C215421"/>
    <w:multiLevelType w:val="hybridMultilevel"/>
    <w:tmpl w:val="89C8424C"/>
    <w:lvl w:ilvl="0" w:tplc="CD4C51DC">
      <w:start w:val="2"/>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2"/>
  </w:num>
  <w:num w:numId="4">
    <w:abstractNumId w:val="17"/>
  </w:num>
  <w:num w:numId="5">
    <w:abstractNumId w:val="2"/>
  </w:num>
  <w:num w:numId="6">
    <w:abstractNumId w:val="18"/>
  </w:num>
  <w:num w:numId="7">
    <w:abstractNumId w:val="13"/>
  </w:num>
  <w:num w:numId="8">
    <w:abstractNumId w:val="25"/>
  </w:num>
  <w:num w:numId="9">
    <w:abstractNumId w:val="30"/>
  </w:num>
  <w:num w:numId="10">
    <w:abstractNumId w:val="29"/>
  </w:num>
  <w:num w:numId="11">
    <w:abstractNumId w:val="28"/>
  </w:num>
  <w:num w:numId="12">
    <w:abstractNumId w:val="24"/>
  </w:num>
  <w:num w:numId="13">
    <w:abstractNumId w:val="19"/>
  </w:num>
  <w:num w:numId="14">
    <w:abstractNumId w:val="12"/>
  </w:num>
  <w:num w:numId="15">
    <w:abstractNumId w:val="27"/>
  </w:num>
  <w:num w:numId="16">
    <w:abstractNumId w:val="21"/>
  </w:num>
  <w:num w:numId="17">
    <w:abstractNumId w:val="31"/>
  </w:num>
  <w:num w:numId="18">
    <w:abstractNumId w:val="20"/>
  </w:num>
  <w:num w:numId="19">
    <w:abstractNumId w:val="16"/>
  </w:num>
  <w:num w:numId="20">
    <w:abstractNumId w:val="1"/>
  </w:num>
  <w:num w:numId="21">
    <w:abstractNumId w:val="0"/>
  </w:num>
  <w:num w:numId="22">
    <w:abstractNumId w:val="26"/>
  </w:num>
  <w:num w:numId="23">
    <w:abstractNumId w:val="11"/>
  </w:num>
  <w:num w:numId="24">
    <w:abstractNumId w:val="23"/>
  </w:num>
  <w:num w:numId="25">
    <w:abstractNumId w:val="14"/>
  </w:num>
  <w:num w:numId="26">
    <w:abstractNumId w:val="15"/>
  </w:num>
  <w:num w:numId="27">
    <w:abstractNumId w:val="6"/>
  </w:num>
  <w:num w:numId="28">
    <w:abstractNumId w:val="3"/>
  </w:num>
  <w:num w:numId="29">
    <w:abstractNumId w:val="7"/>
  </w:num>
  <w:num w:numId="30">
    <w:abstractNumId w:val="9"/>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94"/>
    <w:rsid w:val="00002776"/>
    <w:rsid w:val="00053CB9"/>
    <w:rsid w:val="000C2894"/>
    <w:rsid w:val="000F5C6F"/>
    <w:rsid w:val="00101A9D"/>
    <w:rsid w:val="00113419"/>
    <w:rsid w:val="001629B0"/>
    <w:rsid w:val="001812E0"/>
    <w:rsid w:val="002F2BA9"/>
    <w:rsid w:val="00305169"/>
    <w:rsid w:val="00333332"/>
    <w:rsid w:val="00346C03"/>
    <w:rsid w:val="00367F5E"/>
    <w:rsid w:val="00384665"/>
    <w:rsid w:val="00416B35"/>
    <w:rsid w:val="00452CE3"/>
    <w:rsid w:val="00473CDA"/>
    <w:rsid w:val="00473E25"/>
    <w:rsid w:val="00482CCF"/>
    <w:rsid w:val="004C1AE1"/>
    <w:rsid w:val="004C37B4"/>
    <w:rsid w:val="00506257"/>
    <w:rsid w:val="00532F21"/>
    <w:rsid w:val="005672E1"/>
    <w:rsid w:val="00584488"/>
    <w:rsid w:val="005D3020"/>
    <w:rsid w:val="00601088"/>
    <w:rsid w:val="006A5034"/>
    <w:rsid w:val="006E4064"/>
    <w:rsid w:val="00720BBE"/>
    <w:rsid w:val="00722345"/>
    <w:rsid w:val="007460D4"/>
    <w:rsid w:val="00776BFA"/>
    <w:rsid w:val="007C0F2E"/>
    <w:rsid w:val="008031ED"/>
    <w:rsid w:val="008268CE"/>
    <w:rsid w:val="00895B93"/>
    <w:rsid w:val="009066C0"/>
    <w:rsid w:val="00943575"/>
    <w:rsid w:val="00955320"/>
    <w:rsid w:val="009941A9"/>
    <w:rsid w:val="009D4044"/>
    <w:rsid w:val="00A26007"/>
    <w:rsid w:val="00AA47FF"/>
    <w:rsid w:val="00AB6EEE"/>
    <w:rsid w:val="00AF282F"/>
    <w:rsid w:val="00B24473"/>
    <w:rsid w:val="00B26DEE"/>
    <w:rsid w:val="00B53921"/>
    <w:rsid w:val="00B73BC8"/>
    <w:rsid w:val="00BB144F"/>
    <w:rsid w:val="00BD5B91"/>
    <w:rsid w:val="00BF6501"/>
    <w:rsid w:val="00BF7C98"/>
    <w:rsid w:val="00C746E1"/>
    <w:rsid w:val="00CA6ACE"/>
    <w:rsid w:val="00CD07EB"/>
    <w:rsid w:val="00CE215C"/>
    <w:rsid w:val="00D06BEE"/>
    <w:rsid w:val="00D11866"/>
    <w:rsid w:val="00D12B0C"/>
    <w:rsid w:val="00D61A81"/>
    <w:rsid w:val="00DB3547"/>
    <w:rsid w:val="00DB75D0"/>
    <w:rsid w:val="00DE242F"/>
    <w:rsid w:val="00DE35DD"/>
    <w:rsid w:val="00E207BC"/>
    <w:rsid w:val="00EB2E6E"/>
    <w:rsid w:val="00EF4F30"/>
    <w:rsid w:val="00F218D1"/>
    <w:rsid w:val="00F3162F"/>
    <w:rsid w:val="00F930B1"/>
    <w:rsid w:val="00FA58FA"/>
    <w:rsid w:val="00FE5B6B"/>
    <w:rsid w:val="00FF170D"/>
    <w:rsid w:val="00FF4C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B0C"/>
    <w:pPr>
      <w:spacing w:after="0" w:line="240" w:lineRule="auto"/>
    </w:pPr>
    <w:rPr>
      <w:rFonts w:ascii="Gill Sans Std Light" w:eastAsia="Times New Roman" w:hAnsi="Gill Sans Std Light" w:cs="Times New Roman"/>
      <w:sz w:val="24"/>
      <w:szCs w:val="24"/>
    </w:rPr>
  </w:style>
  <w:style w:type="paragraph" w:styleId="Heading1">
    <w:name w:val="heading 1"/>
    <w:basedOn w:val="Normal"/>
    <w:next w:val="Normal"/>
    <w:link w:val="Heading1Char"/>
    <w:uiPriority w:val="9"/>
    <w:qFormat/>
    <w:rsid w:val="00943575"/>
    <w:pPr>
      <w:keepNext/>
      <w:keepLines/>
      <w:spacing w:before="360"/>
      <w:outlineLvl w:val="0"/>
    </w:pPr>
    <w:rPr>
      <w:rFonts w:eastAsiaTheme="majorEastAsia" w:cs="Arial"/>
      <w:bCs/>
      <w:color w:val="365F91" w:themeColor="accent1" w:themeShade="BF"/>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575"/>
    <w:rPr>
      <w:rFonts w:ascii="Gill Sans Std Light" w:eastAsiaTheme="majorEastAsia" w:hAnsi="Gill Sans Std Light" w:cs="Arial"/>
      <w:bCs/>
      <w:color w:val="365F91" w:themeColor="accent1" w:themeShade="BF"/>
      <w:sz w:val="36"/>
      <w:szCs w:val="40"/>
    </w:rPr>
  </w:style>
  <w:style w:type="paragraph" w:styleId="TOCHeading">
    <w:name w:val="TOC Heading"/>
    <w:basedOn w:val="Heading1"/>
    <w:next w:val="Normal"/>
    <w:uiPriority w:val="39"/>
    <w:unhideWhenUsed/>
    <w:qFormat/>
    <w:rsid w:val="000C2894"/>
    <w:pPr>
      <w:outlineLvl w:val="9"/>
    </w:pPr>
    <w:rPr>
      <w:lang w:val="en-US" w:eastAsia="ja-JP"/>
    </w:rPr>
  </w:style>
  <w:style w:type="paragraph" w:styleId="BalloonText">
    <w:name w:val="Balloon Text"/>
    <w:basedOn w:val="Normal"/>
    <w:link w:val="BalloonTextChar"/>
    <w:uiPriority w:val="99"/>
    <w:semiHidden/>
    <w:unhideWhenUsed/>
    <w:rsid w:val="000C2894"/>
    <w:rPr>
      <w:rFonts w:ascii="Tahoma" w:hAnsi="Tahoma" w:cs="Tahoma"/>
      <w:sz w:val="16"/>
      <w:szCs w:val="16"/>
    </w:rPr>
  </w:style>
  <w:style w:type="character" w:customStyle="1" w:styleId="BalloonTextChar">
    <w:name w:val="Balloon Text Char"/>
    <w:basedOn w:val="DefaultParagraphFont"/>
    <w:link w:val="BalloonText"/>
    <w:uiPriority w:val="99"/>
    <w:semiHidden/>
    <w:rsid w:val="000C2894"/>
    <w:rPr>
      <w:rFonts w:ascii="Tahoma" w:hAnsi="Tahoma" w:cs="Tahoma"/>
      <w:sz w:val="16"/>
      <w:szCs w:val="16"/>
    </w:rPr>
  </w:style>
  <w:style w:type="paragraph" w:styleId="TOC2">
    <w:name w:val="toc 2"/>
    <w:basedOn w:val="Normal"/>
    <w:next w:val="Normal"/>
    <w:autoRedefine/>
    <w:uiPriority w:val="39"/>
    <w:semiHidden/>
    <w:unhideWhenUsed/>
    <w:qFormat/>
    <w:rsid w:val="000C2894"/>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AB6EEE"/>
    <w:pPr>
      <w:tabs>
        <w:tab w:val="right" w:pos="8280"/>
        <w:tab w:val="right" w:pos="9072"/>
        <w:tab w:val="right" w:leader="dot" w:pos="10456"/>
      </w:tabs>
      <w:spacing w:after="100"/>
      <w:ind w:right="540"/>
    </w:pPr>
    <w:rPr>
      <w:rFonts w:eastAsiaTheme="minorEastAsia" w:cs="Arial"/>
      <w:noProof/>
      <w:szCs w:val="22"/>
      <w:lang w:val="en-US" w:eastAsia="ja-JP"/>
    </w:rPr>
  </w:style>
  <w:style w:type="paragraph" w:styleId="TOC3">
    <w:name w:val="toc 3"/>
    <w:basedOn w:val="Normal"/>
    <w:next w:val="Normal"/>
    <w:autoRedefine/>
    <w:uiPriority w:val="39"/>
    <w:semiHidden/>
    <w:unhideWhenUsed/>
    <w:qFormat/>
    <w:rsid w:val="000C2894"/>
    <w:pPr>
      <w:spacing w:after="100"/>
      <w:ind w:left="440"/>
    </w:pPr>
    <w:rPr>
      <w:rFonts w:eastAsiaTheme="minorEastAsia"/>
      <w:lang w:val="en-US" w:eastAsia="ja-JP"/>
    </w:rPr>
  </w:style>
  <w:style w:type="character" w:styleId="Hyperlink">
    <w:name w:val="Hyperlink"/>
    <w:basedOn w:val="DefaultParagraphFont"/>
    <w:uiPriority w:val="99"/>
    <w:unhideWhenUsed/>
    <w:rsid w:val="000C2894"/>
    <w:rPr>
      <w:color w:val="0000FF" w:themeColor="hyperlink"/>
      <w:u w:val="single"/>
    </w:rPr>
  </w:style>
  <w:style w:type="paragraph" w:styleId="ListParagraph">
    <w:name w:val="List Paragraph"/>
    <w:basedOn w:val="Normal"/>
    <w:uiPriority w:val="34"/>
    <w:qFormat/>
    <w:rsid w:val="000F5C6F"/>
    <w:pPr>
      <w:ind w:left="720"/>
      <w:contextualSpacing/>
    </w:pPr>
  </w:style>
  <w:style w:type="paragraph" w:styleId="NoSpacing">
    <w:name w:val="No Spacing"/>
    <w:uiPriority w:val="1"/>
    <w:qFormat/>
    <w:rsid w:val="00D12B0C"/>
    <w:pPr>
      <w:spacing w:after="120" w:line="240" w:lineRule="auto"/>
    </w:pPr>
    <w:rPr>
      <w:rFonts w:ascii="Verdana" w:eastAsia="Times New Roman" w:hAnsi="Verdana" w:cs="Times New Roman"/>
      <w:sz w:val="20"/>
      <w:szCs w:val="24"/>
    </w:rPr>
  </w:style>
  <w:style w:type="paragraph" w:styleId="NormalWeb">
    <w:name w:val="Normal (Web)"/>
    <w:basedOn w:val="Normal"/>
    <w:uiPriority w:val="99"/>
    <w:unhideWhenUsed/>
    <w:rsid w:val="00B26DEE"/>
    <w:pPr>
      <w:spacing w:before="100" w:beforeAutospacing="1" w:after="100" w:afterAutospacing="1"/>
    </w:pPr>
    <w:rPr>
      <w:rFonts w:ascii="Times New Roman" w:hAnsi="Times New Roman"/>
      <w:lang w:eastAsia="en-AU"/>
    </w:rPr>
  </w:style>
  <w:style w:type="paragraph" w:styleId="Header">
    <w:name w:val="header"/>
    <w:basedOn w:val="Normal"/>
    <w:link w:val="HeaderChar"/>
    <w:uiPriority w:val="99"/>
    <w:unhideWhenUsed/>
    <w:rsid w:val="00346C03"/>
    <w:pPr>
      <w:tabs>
        <w:tab w:val="center" w:pos="4513"/>
        <w:tab w:val="right" w:pos="9026"/>
      </w:tabs>
    </w:pPr>
  </w:style>
  <w:style w:type="character" w:customStyle="1" w:styleId="HeaderChar">
    <w:name w:val="Header Char"/>
    <w:basedOn w:val="DefaultParagraphFont"/>
    <w:link w:val="Header"/>
    <w:uiPriority w:val="99"/>
    <w:rsid w:val="00346C03"/>
    <w:rPr>
      <w:rFonts w:ascii="Verdana" w:eastAsia="Times New Roman" w:hAnsi="Verdana" w:cs="Times New Roman"/>
      <w:sz w:val="20"/>
      <w:szCs w:val="24"/>
    </w:rPr>
  </w:style>
  <w:style w:type="paragraph" w:styleId="Footer">
    <w:name w:val="footer"/>
    <w:basedOn w:val="Normal"/>
    <w:link w:val="FooterChar"/>
    <w:uiPriority w:val="99"/>
    <w:unhideWhenUsed/>
    <w:rsid w:val="00346C03"/>
    <w:pPr>
      <w:tabs>
        <w:tab w:val="center" w:pos="4513"/>
        <w:tab w:val="right" w:pos="9026"/>
      </w:tabs>
    </w:pPr>
  </w:style>
  <w:style w:type="character" w:customStyle="1" w:styleId="FooterChar">
    <w:name w:val="Footer Char"/>
    <w:basedOn w:val="DefaultParagraphFont"/>
    <w:link w:val="Footer"/>
    <w:uiPriority w:val="99"/>
    <w:rsid w:val="00346C03"/>
    <w:rPr>
      <w:rFonts w:ascii="Verdana" w:eastAsia="Times New Roman" w:hAnsi="Verdana" w:cs="Times New Roman"/>
      <w:sz w:val="20"/>
      <w:szCs w:val="24"/>
    </w:rPr>
  </w:style>
  <w:style w:type="character" w:styleId="FollowedHyperlink">
    <w:name w:val="FollowedHyperlink"/>
    <w:basedOn w:val="DefaultParagraphFont"/>
    <w:uiPriority w:val="99"/>
    <w:semiHidden/>
    <w:unhideWhenUsed/>
    <w:rsid w:val="00B244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B0C"/>
    <w:pPr>
      <w:spacing w:after="0" w:line="240" w:lineRule="auto"/>
    </w:pPr>
    <w:rPr>
      <w:rFonts w:ascii="Gill Sans Std Light" w:eastAsia="Times New Roman" w:hAnsi="Gill Sans Std Light" w:cs="Times New Roman"/>
      <w:sz w:val="24"/>
      <w:szCs w:val="24"/>
    </w:rPr>
  </w:style>
  <w:style w:type="paragraph" w:styleId="Heading1">
    <w:name w:val="heading 1"/>
    <w:basedOn w:val="Normal"/>
    <w:next w:val="Normal"/>
    <w:link w:val="Heading1Char"/>
    <w:uiPriority w:val="9"/>
    <w:qFormat/>
    <w:rsid w:val="00943575"/>
    <w:pPr>
      <w:keepNext/>
      <w:keepLines/>
      <w:spacing w:before="360"/>
      <w:outlineLvl w:val="0"/>
    </w:pPr>
    <w:rPr>
      <w:rFonts w:eastAsiaTheme="majorEastAsia" w:cs="Arial"/>
      <w:bCs/>
      <w:color w:val="365F91" w:themeColor="accent1" w:themeShade="BF"/>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575"/>
    <w:rPr>
      <w:rFonts w:ascii="Gill Sans Std Light" w:eastAsiaTheme="majorEastAsia" w:hAnsi="Gill Sans Std Light" w:cs="Arial"/>
      <w:bCs/>
      <w:color w:val="365F91" w:themeColor="accent1" w:themeShade="BF"/>
      <w:sz w:val="36"/>
      <w:szCs w:val="40"/>
    </w:rPr>
  </w:style>
  <w:style w:type="paragraph" w:styleId="TOCHeading">
    <w:name w:val="TOC Heading"/>
    <w:basedOn w:val="Heading1"/>
    <w:next w:val="Normal"/>
    <w:uiPriority w:val="39"/>
    <w:unhideWhenUsed/>
    <w:qFormat/>
    <w:rsid w:val="000C2894"/>
    <w:pPr>
      <w:outlineLvl w:val="9"/>
    </w:pPr>
    <w:rPr>
      <w:lang w:val="en-US" w:eastAsia="ja-JP"/>
    </w:rPr>
  </w:style>
  <w:style w:type="paragraph" w:styleId="BalloonText">
    <w:name w:val="Balloon Text"/>
    <w:basedOn w:val="Normal"/>
    <w:link w:val="BalloonTextChar"/>
    <w:uiPriority w:val="99"/>
    <w:semiHidden/>
    <w:unhideWhenUsed/>
    <w:rsid w:val="000C2894"/>
    <w:rPr>
      <w:rFonts w:ascii="Tahoma" w:hAnsi="Tahoma" w:cs="Tahoma"/>
      <w:sz w:val="16"/>
      <w:szCs w:val="16"/>
    </w:rPr>
  </w:style>
  <w:style w:type="character" w:customStyle="1" w:styleId="BalloonTextChar">
    <w:name w:val="Balloon Text Char"/>
    <w:basedOn w:val="DefaultParagraphFont"/>
    <w:link w:val="BalloonText"/>
    <w:uiPriority w:val="99"/>
    <w:semiHidden/>
    <w:rsid w:val="000C2894"/>
    <w:rPr>
      <w:rFonts w:ascii="Tahoma" w:hAnsi="Tahoma" w:cs="Tahoma"/>
      <w:sz w:val="16"/>
      <w:szCs w:val="16"/>
    </w:rPr>
  </w:style>
  <w:style w:type="paragraph" w:styleId="TOC2">
    <w:name w:val="toc 2"/>
    <w:basedOn w:val="Normal"/>
    <w:next w:val="Normal"/>
    <w:autoRedefine/>
    <w:uiPriority w:val="39"/>
    <w:semiHidden/>
    <w:unhideWhenUsed/>
    <w:qFormat/>
    <w:rsid w:val="000C2894"/>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AB6EEE"/>
    <w:pPr>
      <w:tabs>
        <w:tab w:val="right" w:pos="8280"/>
        <w:tab w:val="right" w:pos="9072"/>
        <w:tab w:val="right" w:leader="dot" w:pos="10456"/>
      </w:tabs>
      <w:spacing w:after="100"/>
      <w:ind w:right="540"/>
    </w:pPr>
    <w:rPr>
      <w:rFonts w:eastAsiaTheme="minorEastAsia" w:cs="Arial"/>
      <w:noProof/>
      <w:szCs w:val="22"/>
      <w:lang w:val="en-US" w:eastAsia="ja-JP"/>
    </w:rPr>
  </w:style>
  <w:style w:type="paragraph" w:styleId="TOC3">
    <w:name w:val="toc 3"/>
    <w:basedOn w:val="Normal"/>
    <w:next w:val="Normal"/>
    <w:autoRedefine/>
    <w:uiPriority w:val="39"/>
    <w:semiHidden/>
    <w:unhideWhenUsed/>
    <w:qFormat/>
    <w:rsid w:val="000C2894"/>
    <w:pPr>
      <w:spacing w:after="100"/>
      <w:ind w:left="440"/>
    </w:pPr>
    <w:rPr>
      <w:rFonts w:eastAsiaTheme="minorEastAsia"/>
      <w:lang w:val="en-US" w:eastAsia="ja-JP"/>
    </w:rPr>
  </w:style>
  <w:style w:type="character" w:styleId="Hyperlink">
    <w:name w:val="Hyperlink"/>
    <w:basedOn w:val="DefaultParagraphFont"/>
    <w:uiPriority w:val="99"/>
    <w:unhideWhenUsed/>
    <w:rsid w:val="000C2894"/>
    <w:rPr>
      <w:color w:val="0000FF" w:themeColor="hyperlink"/>
      <w:u w:val="single"/>
    </w:rPr>
  </w:style>
  <w:style w:type="paragraph" w:styleId="ListParagraph">
    <w:name w:val="List Paragraph"/>
    <w:basedOn w:val="Normal"/>
    <w:uiPriority w:val="34"/>
    <w:qFormat/>
    <w:rsid w:val="000F5C6F"/>
    <w:pPr>
      <w:ind w:left="720"/>
      <w:contextualSpacing/>
    </w:pPr>
  </w:style>
  <w:style w:type="paragraph" w:styleId="NoSpacing">
    <w:name w:val="No Spacing"/>
    <w:uiPriority w:val="1"/>
    <w:qFormat/>
    <w:rsid w:val="00D12B0C"/>
    <w:pPr>
      <w:spacing w:after="120" w:line="240" w:lineRule="auto"/>
    </w:pPr>
    <w:rPr>
      <w:rFonts w:ascii="Verdana" w:eastAsia="Times New Roman" w:hAnsi="Verdana" w:cs="Times New Roman"/>
      <w:sz w:val="20"/>
      <w:szCs w:val="24"/>
    </w:rPr>
  </w:style>
  <w:style w:type="paragraph" w:styleId="NormalWeb">
    <w:name w:val="Normal (Web)"/>
    <w:basedOn w:val="Normal"/>
    <w:uiPriority w:val="99"/>
    <w:unhideWhenUsed/>
    <w:rsid w:val="00B26DEE"/>
    <w:pPr>
      <w:spacing w:before="100" w:beforeAutospacing="1" w:after="100" w:afterAutospacing="1"/>
    </w:pPr>
    <w:rPr>
      <w:rFonts w:ascii="Times New Roman" w:hAnsi="Times New Roman"/>
      <w:lang w:eastAsia="en-AU"/>
    </w:rPr>
  </w:style>
  <w:style w:type="paragraph" w:styleId="Header">
    <w:name w:val="header"/>
    <w:basedOn w:val="Normal"/>
    <w:link w:val="HeaderChar"/>
    <w:uiPriority w:val="99"/>
    <w:unhideWhenUsed/>
    <w:rsid w:val="00346C03"/>
    <w:pPr>
      <w:tabs>
        <w:tab w:val="center" w:pos="4513"/>
        <w:tab w:val="right" w:pos="9026"/>
      </w:tabs>
    </w:pPr>
  </w:style>
  <w:style w:type="character" w:customStyle="1" w:styleId="HeaderChar">
    <w:name w:val="Header Char"/>
    <w:basedOn w:val="DefaultParagraphFont"/>
    <w:link w:val="Header"/>
    <w:uiPriority w:val="99"/>
    <w:rsid w:val="00346C03"/>
    <w:rPr>
      <w:rFonts w:ascii="Verdana" w:eastAsia="Times New Roman" w:hAnsi="Verdana" w:cs="Times New Roman"/>
      <w:sz w:val="20"/>
      <w:szCs w:val="24"/>
    </w:rPr>
  </w:style>
  <w:style w:type="paragraph" w:styleId="Footer">
    <w:name w:val="footer"/>
    <w:basedOn w:val="Normal"/>
    <w:link w:val="FooterChar"/>
    <w:uiPriority w:val="99"/>
    <w:unhideWhenUsed/>
    <w:rsid w:val="00346C03"/>
    <w:pPr>
      <w:tabs>
        <w:tab w:val="center" w:pos="4513"/>
        <w:tab w:val="right" w:pos="9026"/>
      </w:tabs>
    </w:pPr>
  </w:style>
  <w:style w:type="character" w:customStyle="1" w:styleId="FooterChar">
    <w:name w:val="Footer Char"/>
    <w:basedOn w:val="DefaultParagraphFont"/>
    <w:link w:val="Footer"/>
    <w:uiPriority w:val="99"/>
    <w:rsid w:val="00346C03"/>
    <w:rPr>
      <w:rFonts w:ascii="Verdana" w:eastAsia="Times New Roman" w:hAnsi="Verdana" w:cs="Times New Roman"/>
      <w:sz w:val="20"/>
      <w:szCs w:val="24"/>
    </w:rPr>
  </w:style>
  <w:style w:type="character" w:styleId="FollowedHyperlink">
    <w:name w:val="FollowedHyperlink"/>
    <w:basedOn w:val="DefaultParagraphFont"/>
    <w:uiPriority w:val="99"/>
    <w:semiHidden/>
    <w:unhideWhenUsed/>
    <w:rsid w:val="00B244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nsport.tas.gov.au/?a=1009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ustroads.com.au/drivers-vehicles/assessing-fitness-to-dri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iver.licensing@stategrowth.tas.gov.au" TargetMode="External"/><Relationship Id="rId5" Type="http://schemas.openxmlformats.org/officeDocument/2006/relationships/settings" Target="settings.xml"/><Relationship Id="rId15" Type="http://schemas.openxmlformats.org/officeDocument/2006/relationships/hyperlink" Target="mailto:driver.licensing@stategrowth.tas.gov.au" TargetMode="External"/><Relationship Id="rId10" Type="http://schemas.openxmlformats.org/officeDocument/2006/relationships/hyperlink" Target="http://www.transport.tas.gov.au/?a=10091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river.licensing@stategrowth.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166C1-D0B5-454F-8B61-696DD890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2274</Words>
  <Characters>12964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Ashlea</dc:creator>
  <cp:lastModifiedBy>Cornish, Kate</cp:lastModifiedBy>
  <cp:revision>9</cp:revision>
  <cp:lastPrinted>2014-10-09T03:10:00Z</cp:lastPrinted>
  <dcterms:created xsi:type="dcterms:W3CDTF">2014-10-09T02:58:00Z</dcterms:created>
  <dcterms:modified xsi:type="dcterms:W3CDTF">2014-10-09T03:48:00Z</dcterms:modified>
</cp:coreProperties>
</file>