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49F22" w14:textId="60DDB7DA" w:rsidR="00433EA3" w:rsidRDefault="00F07A1E" w:rsidP="00940F84">
      <w:pPr>
        <w:ind w:right="-142"/>
        <w:rPr>
          <w:rFonts w:ascii="Gill Sans MT" w:hAnsi="Gill Sans MT"/>
          <w:color w:val="44546A" w:themeColor="text2"/>
          <w:sz w:val="40"/>
          <w:szCs w:val="40"/>
        </w:rPr>
      </w:pPr>
      <w:r w:rsidRPr="00A96C41">
        <w:rPr>
          <w:rFonts w:ascii="Gill Sans MT" w:eastAsia="Gill Sans MT" w:hAnsi="Gill Sans MT" w:cs="Times New Roman"/>
          <w:noProof/>
          <w:color w:val="000000"/>
          <w:lang w:eastAsia="en-AU"/>
        </w:rPr>
        <mc:AlternateContent>
          <mc:Choice Requires="wps">
            <w:drawing>
              <wp:anchor distT="0" distB="0" distL="114300" distR="114300" simplePos="0" relativeHeight="251674624" behindDoc="0" locked="1" layoutInCell="1" allowOverlap="1" wp14:anchorId="39BB8789" wp14:editId="64659193">
                <wp:simplePos x="0" y="0"/>
                <wp:positionH relativeFrom="margin">
                  <wp:align>left</wp:align>
                </wp:positionH>
                <wp:positionV relativeFrom="paragraph">
                  <wp:posOffset>-52705</wp:posOffset>
                </wp:positionV>
                <wp:extent cx="3912870" cy="110109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2870" cy="1101090"/>
                        </a:xfrm>
                        <a:prstGeom prst="rect">
                          <a:avLst/>
                        </a:prstGeom>
                        <a:noFill/>
                        <a:ln w="6350">
                          <a:noFill/>
                        </a:ln>
                        <a:effectLst/>
                      </wps:spPr>
                      <wps:txbx>
                        <w:txbxContent>
                          <w:p w14:paraId="59744727" w14:textId="6CC4AD51" w:rsidR="003A3BA1" w:rsidRPr="003A3BA1" w:rsidRDefault="00006CAE" w:rsidP="003A3BA1">
                            <w:pPr>
                              <w:pStyle w:val="Subtitle"/>
                              <w:rPr>
                                <w:rFonts w:ascii="Arial" w:hAnsi="Arial" w:cs="Arial"/>
                                <w:color w:val="auto"/>
                                <w:sz w:val="24"/>
                                <w:szCs w:val="24"/>
                              </w:rPr>
                            </w:pPr>
                            <w:r w:rsidRPr="0018144B">
                              <w:rPr>
                                <w:rFonts w:ascii="Arial" w:hAnsi="Arial" w:cs="Arial"/>
                                <w:color w:val="auto"/>
                                <w:sz w:val="24"/>
                                <w:szCs w:val="24"/>
                              </w:rPr>
                              <w:t xml:space="preserve">Issue </w:t>
                            </w:r>
                            <w:r w:rsidR="00595AC5">
                              <w:rPr>
                                <w:rFonts w:ascii="Arial" w:hAnsi="Arial" w:cs="Arial"/>
                                <w:color w:val="auto"/>
                                <w:sz w:val="24"/>
                                <w:szCs w:val="24"/>
                              </w:rPr>
                              <w:t>10</w:t>
                            </w:r>
                            <w:r w:rsidR="00FF0F81">
                              <w:rPr>
                                <w:rFonts w:ascii="Arial" w:hAnsi="Arial" w:cs="Arial"/>
                                <w:color w:val="auto"/>
                                <w:sz w:val="24"/>
                                <w:szCs w:val="24"/>
                              </w:rPr>
                              <w:t>2</w:t>
                            </w:r>
                          </w:p>
                          <w:p w14:paraId="3F9916CC" w14:textId="02EA63E2" w:rsidR="0018144B" w:rsidRPr="0018144B" w:rsidRDefault="00FF0F81" w:rsidP="0018144B">
                            <w:pPr>
                              <w:ind w:right="-142"/>
                              <w:rPr>
                                <w:rFonts w:ascii="Arial" w:hAnsi="Arial" w:cs="Arial"/>
                                <w:color w:val="000000" w:themeColor="text1"/>
                                <w:sz w:val="52"/>
                                <w:szCs w:val="52"/>
                              </w:rPr>
                            </w:pPr>
                            <w:r>
                              <w:rPr>
                                <w:rFonts w:ascii="Arial" w:hAnsi="Arial" w:cs="Arial"/>
                                <w:color w:val="000000" w:themeColor="text1"/>
                                <w:sz w:val="52"/>
                                <w:szCs w:val="52"/>
                              </w:rPr>
                              <w:t>March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B8789" id="_x0000_t202" coordsize="21600,21600" o:spt="202" path="m,l,21600r21600,l21600,xe">
                <v:stroke joinstyle="miter"/>
                <v:path gradientshapeok="t" o:connecttype="rect"/>
              </v:shapetype>
              <v:shape id="Text Box 6" o:spid="_x0000_s1026" type="#_x0000_t202" style="position:absolute;margin-left:0;margin-top:-4.15pt;width:308.1pt;height:86.7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" filled="f" stroked="f" strokeweight=".5pt">
                <v:textbox>
                  <w:txbxContent>
                    <w:p w14:paraId="59744727" w14:textId="6CC4AD51" w:rsidR="003A3BA1" w:rsidRPr="003A3BA1" w:rsidRDefault="00006CAE" w:rsidP="003A3BA1">
                      <w:pPr>
                        <w:pStyle w:val="Subtitle"/>
                        <w:rPr>
                          <w:rFonts w:ascii="Arial" w:hAnsi="Arial" w:cs="Arial"/>
                          <w:color w:val="auto"/>
                          <w:sz w:val="24"/>
                          <w:szCs w:val="24"/>
                        </w:rPr>
                      </w:pPr>
                      <w:r w:rsidRPr="0018144B">
                        <w:rPr>
                          <w:rFonts w:ascii="Arial" w:hAnsi="Arial" w:cs="Arial"/>
                          <w:color w:val="auto"/>
                          <w:sz w:val="24"/>
                          <w:szCs w:val="24"/>
                        </w:rPr>
                        <w:t xml:space="preserve">Issue </w:t>
                      </w:r>
                      <w:r w:rsidR="00595AC5">
                        <w:rPr>
                          <w:rFonts w:ascii="Arial" w:hAnsi="Arial" w:cs="Arial"/>
                          <w:color w:val="auto"/>
                          <w:sz w:val="24"/>
                          <w:szCs w:val="24"/>
                        </w:rPr>
                        <w:t>10</w:t>
                      </w:r>
                      <w:r w:rsidR="00FF0F81">
                        <w:rPr>
                          <w:rFonts w:ascii="Arial" w:hAnsi="Arial" w:cs="Arial"/>
                          <w:color w:val="auto"/>
                          <w:sz w:val="24"/>
                          <w:szCs w:val="24"/>
                        </w:rPr>
                        <w:t>2</w:t>
                      </w:r>
                    </w:p>
                    <w:p w14:paraId="3F9916CC" w14:textId="02EA63E2" w:rsidR="0018144B" w:rsidRPr="0018144B" w:rsidRDefault="00FF0F81" w:rsidP="0018144B">
                      <w:pPr>
                        <w:ind w:right="-142"/>
                        <w:rPr>
                          <w:rFonts w:ascii="Arial" w:hAnsi="Arial" w:cs="Arial"/>
                          <w:color w:val="000000" w:themeColor="text1"/>
                          <w:sz w:val="52"/>
                          <w:szCs w:val="52"/>
                        </w:rPr>
                      </w:pPr>
                      <w:r>
                        <w:rPr>
                          <w:rFonts w:ascii="Arial" w:hAnsi="Arial" w:cs="Arial"/>
                          <w:color w:val="000000" w:themeColor="text1"/>
                          <w:sz w:val="52"/>
                          <w:szCs w:val="52"/>
                        </w:rPr>
                        <w:t>March 2024</w:t>
                      </w:r>
                    </w:p>
                  </w:txbxContent>
                </v:textbox>
                <w10:wrap anchorx="margin"/>
                <w10:anchorlock/>
              </v:shape>
            </w:pict>
          </mc:Fallback>
        </mc:AlternateContent>
      </w:r>
      <w:r w:rsidRPr="003F6448">
        <w:rPr>
          <w:rFonts w:ascii="Gill Sans MT" w:hAnsi="Gill Sans MT" w:cstheme="majorHAnsi"/>
          <w:noProof/>
          <w:lang w:eastAsia="en-AU"/>
        </w:rPr>
        <w:drawing>
          <wp:anchor distT="0" distB="0" distL="114300" distR="114300" simplePos="0" relativeHeight="251663360" behindDoc="1" locked="1" layoutInCell="1" allowOverlap="1" wp14:anchorId="60594BC9" wp14:editId="7B2D5B3E">
            <wp:simplePos x="0" y="0"/>
            <wp:positionH relativeFrom="page">
              <wp:posOffset>16510</wp:posOffset>
            </wp:positionH>
            <wp:positionV relativeFrom="paragraph">
              <wp:posOffset>-2945765</wp:posOffset>
            </wp:positionV>
            <wp:extent cx="7538085" cy="5381625"/>
            <wp:effectExtent l="0" t="0" r="571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image taxi newsletter.jpg"/>
                    <pic:cNvPicPr/>
                  </pic:nvPicPr>
                  <pic:blipFill rotWithShape="1">
                    <a:blip r:embed="rId8" cstate="print">
                      <a:extLst>
                        <a:ext uri="{28A0092B-C50C-407E-A947-70E740481C1C}">
                          <a14:useLocalDpi xmlns:a14="http://schemas.microsoft.com/office/drawing/2010/main" val="0"/>
                        </a:ext>
                      </a:extLst>
                    </a:blip>
                    <a:srcRect t="-21993" b="72287"/>
                    <a:stretch/>
                  </pic:blipFill>
                  <pic:spPr bwMode="auto">
                    <a:xfrm>
                      <a:off x="0" y="0"/>
                      <a:ext cx="7538085" cy="5381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CDD287" w14:textId="047D4156" w:rsidR="000C28FA" w:rsidRDefault="000C28FA" w:rsidP="00940F84">
      <w:pPr>
        <w:ind w:right="-142"/>
        <w:rPr>
          <w:rFonts w:ascii="Gill Sans MT" w:hAnsi="Gill Sans MT"/>
          <w:color w:val="44546A" w:themeColor="text2"/>
          <w:sz w:val="40"/>
          <w:szCs w:val="40"/>
        </w:rPr>
      </w:pPr>
    </w:p>
    <w:p w14:paraId="544030A5" w14:textId="77777777" w:rsidR="000C28FA" w:rsidRDefault="000C28FA" w:rsidP="00940F84">
      <w:pPr>
        <w:ind w:right="-142"/>
        <w:rPr>
          <w:rFonts w:ascii="Gill Sans MT" w:hAnsi="Gill Sans MT"/>
          <w:color w:val="44546A" w:themeColor="text2"/>
          <w:sz w:val="40"/>
          <w:szCs w:val="40"/>
        </w:rPr>
      </w:pPr>
    </w:p>
    <w:p w14:paraId="4FC9EF95" w14:textId="10F90132" w:rsidR="000C28FA" w:rsidRDefault="000C28FA" w:rsidP="00940F84">
      <w:pPr>
        <w:ind w:right="-142"/>
        <w:rPr>
          <w:rFonts w:ascii="Gill Sans MT" w:hAnsi="Gill Sans MT"/>
          <w:color w:val="44546A" w:themeColor="text2"/>
          <w:sz w:val="40"/>
          <w:szCs w:val="40"/>
        </w:rPr>
      </w:pPr>
    </w:p>
    <w:p w14:paraId="7ADFE49D" w14:textId="77777777" w:rsidR="00957099" w:rsidRPr="007B3E62" w:rsidRDefault="00957099" w:rsidP="00F546AF">
      <w:pPr>
        <w:spacing w:line="240" w:lineRule="auto"/>
        <w:rPr>
          <w:rFonts w:ascii="Gill Sans MT" w:hAnsi="Gill Sans MT"/>
          <w:color w:val="44546A" w:themeColor="text2"/>
          <w:sz w:val="32"/>
          <w:szCs w:val="32"/>
        </w:rPr>
      </w:pPr>
    </w:p>
    <w:p w14:paraId="77F1330F" w14:textId="38C86538" w:rsidR="00957099" w:rsidRPr="00957099" w:rsidRDefault="00957099" w:rsidP="00F546AF">
      <w:pPr>
        <w:spacing w:line="240" w:lineRule="auto"/>
        <w:sectPr w:rsidR="00957099" w:rsidRPr="00957099" w:rsidSect="000C28FA">
          <w:footerReference w:type="default" r:id="rId9"/>
          <w:type w:val="continuous"/>
          <w:pgSz w:w="11906" w:h="16838"/>
          <w:pgMar w:top="720" w:right="720" w:bottom="680" w:left="720" w:header="709" w:footer="709" w:gutter="0"/>
          <w:cols w:space="708"/>
          <w:docGrid w:linePitch="360"/>
        </w:sectPr>
      </w:pPr>
    </w:p>
    <w:p w14:paraId="36B00FC7" w14:textId="2A70C4AE" w:rsidR="005A7833" w:rsidRPr="00F643D7" w:rsidRDefault="00C44EFF" w:rsidP="005A7833">
      <w:pPr>
        <w:spacing w:before="200"/>
        <w:rPr>
          <w:rFonts w:ascii="Arial" w:eastAsiaTheme="majorEastAsia" w:hAnsi="Arial" w:cs="Arial"/>
          <w:color w:val="005295"/>
          <w:sz w:val="32"/>
          <w:szCs w:val="32"/>
        </w:rPr>
      </w:pPr>
      <w:r>
        <w:rPr>
          <w:rFonts w:ascii="Arial" w:eastAsiaTheme="majorEastAsia" w:hAnsi="Arial" w:cs="Arial"/>
          <w:color w:val="005295"/>
          <w:sz w:val="32"/>
          <w:szCs w:val="32"/>
        </w:rPr>
        <w:t>Taxi Industry Code of Conduct</w:t>
      </w:r>
    </w:p>
    <w:p w14:paraId="07917A58" w14:textId="7FE9E5DD" w:rsidR="006C3D86" w:rsidRDefault="00C44EFF" w:rsidP="00900020">
      <w:pPr>
        <w:spacing w:before="200"/>
        <w:rPr>
          <w:rFonts w:ascii="Arial" w:hAnsi="Arial" w:cs="Arial"/>
          <w:szCs w:val="21"/>
        </w:rPr>
      </w:pPr>
      <w:r>
        <w:rPr>
          <w:rFonts w:ascii="Arial" w:hAnsi="Arial" w:cs="Arial"/>
          <w:szCs w:val="21"/>
        </w:rPr>
        <w:t>Good customer service and passenger experience are an important part of ensuring taxis are the transport of choice and attract repeat and new business.</w:t>
      </w:r>
    </w:p>
    <w:p w14:paraId="4B9FB96E" w14:textId="372468F0" w:rsidR="00C44EFF" w:rsidRDefault="00C44EFF" w:rsidP="00900020">
      <w:pPr>
        <w:spacing w:before="200"/>
        <w:rPr>
          <w:rFonts w:ascii="Arial" w:hAnsi="Arial" w:cs="Arial"/>
          <w:szCs w:val="21"/>
        </w:rPr>
      </w:pPr>
      <w:r>
        <w:rPr>
          <w:rFonts w:ascii="Arial" w:hAnsi="Arial" w:cs="Arial"/>
          <w:szCs w:val="21"/>
        </w:rPr>
        <w:t>The Code of Conduct for the taxi industry outlines the expected behaviours, knowledge and responsibilities for taxi drivers</w:t>
      </w:r>
      <w:r w:rsidR="006C5BB1">
        <w:rPr>
          <w:rFonts w:ascii="Arial" w:hAnsi="Arial" w:cs="Arial"/>
          <w:szCs w:val="21"/>
        </w:rPr>
        <w:t xml:space="preserve"> before, during and at the end of the hire</w:t>
      </w:r>
      <w:r>
        <w:rPr>
          <w:rFonts w:ascii="Arial" w:hAnsi="Arial" w:cs="Arial"/>
          <w:szCs w:val="21"/>
        </w:rPr>
        <w:t>.  It was developed after extensive research with similar international and national codes of conduct.</w:t>
      </w:r>
    </w:p>
    <w:p w14:paraId="1E40932F" w14:textId="039389D6" w:rsidR="00C44EFF" w:rsidRDefault="00C44EFF" w:rsidP="00900020">
      <w:pPr>
        <w:spacing w:before="200"/>
        <w:rPr>
          <w:rFonts w:ascii="Arial" w:hAnsi="Arial" w:cs="Arial"/>
          <w:szCs w:val="21"/>
        </w:rPr>
      </w:pPr>
      <w:r>
        <w:rPr>
          <w:rFonts w:ascii="Arial" w:hAnsi="Arial" w:cs="Arial"/>
          <w:szCs w:val="21"/>
        </w:rPr>
        <w:t xml:space="preserve">The Code of Conduct </w:t>
      </w:r>
      <w:r w:rsidR="006C5BB1">
        <w:rPr>
          <w:rFonts w:ascii="Arial" w:hAnsi="Arial" w:cs="Arial"/>
          <w:szCs w:val="21"/>
        </w:rPr>
        <w:t xml:space="preserve">is available on the Department of State Growth’s website at </w:t>
      </w:r>
      <w:hyperlink r:id="rId10" w:history="1">
        <w:r w:rsidR="006C5BB1" w:rsidRPr="002375C6">
          <w:rPr>
            <w:rStyle w:val="Hyperlink"/>
            <w:rFonts w:ascii="Arial" w:hAnsi="Arial" w:cs="Arial"/>
            <w:szCs w:val="21"/>
          </w:rPr>
          <w:t>https://www.transport.tas.gov.au/public_transport/industry_and_operator_information/taxi,_hire_vehicles_and_ride_sourcing/taxi/Taxi_Code_of_Conduct</w:t>
        </w:r>
      </w:hyperlink>
      <w:r w:rsidR="006C5BB1">
        <w:rPr>
          <w:rFonts w:ascii="Arial" w:hAnsi="Arial" w:cs="Arial"/>
          <w:szCs w:val="21"/>
        </w:rPr>
        <w:t xml:space="preserve"> </w:t>
      </w:r>
    </w:p>
    <w:p w14:paraId="114A7B40" w14:textId="2EF76409" w:rsidR="006C5BB1" w:rsidRDefault="006C5BB1" w:rsidP="00900020">
      <w:pPr>
        <w:spacing w:before="200"/>
        <w:rPr>
          <w:rFonts w:ascii="Arial" w:hAnsi="Arial" w:cs="Arial"/>
          <w:szCs w:val="21"/>
        </w:rPr>
      </w:pPr>
      <w:r>
        <w:rPr>
          <w:rFonts w:ascii="Arial" w:hAnsi="Arial" w:cs="Arial"/>
          <w:szCs w:val="21"/>
        </w:rPr>
        <w:t>State Growth recommends that you</w:t>
      </w:r>
      <w:r w:rsidR="000459B3">
        <w:rPr>
          <w:rFonts w:ascii="Arial" w:hAnsi="Arial" w:cs="Arial"/>
          <w:szCs w:val="21"/>
        </w:rPr>
        <w:t xml:space="preserve"> </w:t>
      </w:r>
      <w:r>
        <w:rPr>
          <w:rFonts w:ascii="Arial" w:hAnsi="Arial" w:cs="Arial"/>
          <w:szCs w:val="21"/>
        </w:rPr>
        <w:t>educate your drivers about the Code of Conduct, monitor drivers’ compliance and take appropriate action if a driver breaches the Code of Conduct.</w:t>
      </w:r>
    </w:p>
    <w:p w14:paraId="465A5976" w14:textId="608F0CEE" w:rsidR="00900020" w:rsidRDefault="006C5BB1" w:rsidP="00900020">
      <w:pPr>
        <w:pStyle w:val="Heading1"/>
      </w:pPr>
      <w:r>
        <w:t>Driver behaviour</w:t>
      </w:r>
    </w:p>
    <w:p w14:paraId="0FEFB67A" w14:textId="288A84D7" w:rsidR="006C5BB1" w:rsidRDefault="006C5BB1" w:rsidP="002A074E">
      <w:pPr>
        <w:spacing w:before="200"/>
        <w:rPr>
          <w:rFonts w:ascii="Arial" w:hAnsi="Arial" w:cs="Arial"/>
          <w:szCs w:val="21"/>
        </w:rPr>
      </w:pPr>
      <w:r w:rsidRPr="002A074E">
        <w:rPr>
          <w:rFonts w:ascii="Arial" w:hAnsi="Arial" w:cs="Arial"/>
          <w:szCs w:val="21"/>
        </w:rPr>
        <w:t>Recently</w:t>
      </w:r>
      <w:r w:rsidR="002A074E">
        <w:rPr>
          <w:rFonts w:ascii="Arial" w:hAnsi="Arial" w:cs="Arial"/>
          <w:szCs w:val="21"/>
        </w:rPr>
        <w:t xml:space="preserve">, the Transport Commission has received reports about the behaviour of some taxi drivers including allegations of drivers engaging in </w:t>
      </w:r>
      <w:r w:rsidR="002A074E">
        <w:rPr>
          <w:rFonts w:ascii="Arial" w:hAnsi="Arial" w:cs="Arial"/>
          <w:szCs w:val="21"/>
        </w:rPr>
        <w:t>offensive or intimidating behaviour to other drivers.  Concerningly, the Commission was informed of an instance of a driver being subjected to racial abuse by another taxi driver.</w:t>
      </w:r>
    </w:p>
    <w:p w14:paraId="3B7A928F" w14:textId="30AE1F5A" w:rsidR="002A074E" w:rsidRDefault="002A074E" w:rsidP="002A074E">
      <w:pPr>
        <w:spacing w:before="200"/>
        <w:rPr>
          <w:rFonts w:ascii="Arial" w:hAnsi="Arial" w:cs="Arial"/>
          <w:szCs w:val="21"/>
        </w:rPr>
      </w:pPr>
      <w:r>
        <w:rPr>
          <w:rFonts w:ascii="Arial" w:hAnsi="Arial" w:cs="Arial"/>
          <w:szCs w:val="21"/>
        </w:rPr>
        <w:t>If you use a Booking Service Provider (BSP), drivers will be given specific training about the Code of Conduct by the BSP.</w:t>
      </w:r>
    </w:p>
    <w:p w14:paraId="410A85B8" w14:textId="3070DB2B" w:rsidR="002A074E" w:rsidRDefault="002A074E" w:rsidP="002A074E">
      <w:pPr>
        <w:spacing w:before="200"/>
        <w:rPr>
          <w:rFonts w:ascii="Arial" w:hAnsi="Arial" w:cs="Arial"/>
          <w:szCs w:val="21"/>
        </w:rPr>
      </w:pPr>
      <w:r>
        <w:rPr>
          <w:rFonts w:ascii="Arial" w:hAnsi="Arial" w:cs="Arial"/>
          <w:szCs w:val="21"/>
        </w:rPr>
        <w:t>Racism and other harmful behaviours can cause both psychological and physical harm to the person or people it is directed at.  It can also harm other people who witness or are exposed to it.</w:t>
      </w:r>
    </w:p>
    <w:p w14:paraId="09C21E41" w14:textId="301DBF39" w:rsidR="002A074E" w:rsidRDefault="002A074E" w:rsidP="002A074E">
      <w:pPr>
        <w:spacing w:before="200"/>
        <w:rPr>
          <w:rFonts w:ascii="Arial" w:hAnsi="Arial" w:cs="Arial"/>
          <w:szCs w:val="21"/>
        </w:rPr>
      </w:pPr>
      <w:r>
        <w:rPr>
          <w:rFonts w:ascii="Arial" w:hAnsi="Arial" w:cs="Arial"/>
          <w:szCs w:val="21"/>
        </w:rPr>
        <w:t>A person must not engage in behaviour that offends, humiliates, intimidates, or ridicules a person on the basis of their race.  A person who is subject to racist behaviour may choose to lodge a complaint with the Anti-Discrimination Commissioner.</w:t>
      </w:r>
    </w:p>
    <w:p w14:paraId="5AD591C8" w14:textId="523FB6C7" w:rsidR="002A074E" w:rsidRDefault="002A074E" w:rsidP="002A074E">
      <w:pPr>
        <w:spacing w:before="200"/>
        <w:rPr>
          <w:rFonts w:ascii="Arial" w:hAnsi="Arial" w:cs="Arial"/>
          <w:szCs w:val="21"/>
        </w:rPr>
      </w:pPr>
      <w:r>
        <w:rPr>
          <w:rFonts w:ascii="Arial" w:hAnsi="Arial" w:cs="Arial"/>
          <w:szCs w:val="21"/>
        </w:rPr>
        <w:t>As an accredited taxi operator, you should reinforce the importance of respectful behaviour with your drivers and treat any complaints that you receive with the utmost importance.</w:t>
      </w:r>
    </w:p>
    <w:p w14:paraId="34E33E85" w14:textId="680A4C6B" w:rsidR="002A074E" w:rsidRPr="002A074E" w:rsidRDefault="002A074E" w:rsidP="002A074E">
      <w:pPr>
        <w:spacing w:before="200"/>
        <w:rPr>
          <w:rFonts w:ascii="Arial" w:hAnsi="Arial" w:cs="Arial"/>
          <w:szCs w:val="21"/>
        </w:rPr>
      </w:pPr>
      <w:r>
        <w:rPr>
          <w:rFonts w:ascii="Arial" w:hAnsi="Arial" w:cs="Arial"/>
          <w:szCs w:val="21"/>
        </w:rPr>
        <w:t xml:space="preserve">Any complaints relating to a breach of driver duties under the </w:t>
      </w:r>
      <w:r w:rsidRPr="00FF71B4">
        <w:rPr>
          <w:rFonts w:ascii="Arial" w:hAnsi="Arial" w:cs="Arial"/>
          <w:i/>
          <w:iCs/>
          <w:szCs w:val="21"/>
        </w:rPr>
        <w:t>Passenger Transport Services Regulations 2023</w:t>
      </w:r>
      <w:r>
        <w:rPr>
          <w:rFonts w:ascii="Arial" w:hAnsi="Arial" w:cs="Arial"/>
          <w:szCs w:val="21"/>
        </w:rPr>
        <w:t xml:space="preserve"> should be referred to the Regulations Team at </w:t>
      </w:r>
      <w:hyperlink r:id="rId11" w:history="1">
        <w:r w:rsidRPr="002375C6">
          <w:rPr>
            <w:rStyle w:val="Hyperlink"/>
            <w:rFonts w:ascii="Arial" w:hAnsi="Arial" w:cs="Arial"/>
            <w:szCs w:val="21"/>
          </w:rPr>
          <w:t>operator.accreditation@stategrowth.tas.gov.au</w:t>
        </w:r>
      </w:hyperlink>
      <w:r>
        <w:rPr>
          <w:rFonts w:ascii="Arial" w:hAnsi="Arial" w:cs="Arial"/>
          <w:szCs w:val="21"/>
        </w:rPr>
        <w:t xml:space="preserve"> </w:t>
      </w:r>
    </w:p>
    <w:p w14:paraId="34E278FF" w14:textId="188489CC" w:rsidR="00EB2A00" w:rsidRDefault="00944309" w:rsidP="00EB2A00">
      <w:pPr>
        <w:pStyle w:val="Heading1"/>
      </w:pPr>
      <w:r>
        <w:lastRenderedPageBreak/>
        <w:t>Interstate taxi subsidy vouchers</w:t>
      </w:r>
    </w:p>
    <w:p w14:paraId="184C88E5" w14:textId="77777777" w:rsidR="00951A40" w:rsidRDefault="00951A40" w:rsidP="00900020">
      <w:pPr>
        <w:rPr>
          <w:rFonts w:ascii="Arial" w:hAnsi="Arial" w:cs="Arial"/>
          <w:szCs w:val="21"/>
        </w:rPr>
      </w:pPr>
      <w:r>
        <w:rPr>
          <w:rFonts w:ascii="Arial" w:hAnsi="Arial" w:cs="Arial"/>
          <w:szCs w:val="21"/>
        </w:rPr>
        <w:t>Visitors to Tasmania may be members of an interstate scheme equivalent to the Transport Access Scheme.</w:t>
      </w:r>
    </w:p>
    <w:p w14:paraId="6BC0F03B" w14:textId="08DF2E74" w:rsidR="00AD3CC0" w:rsidRPr="00225E05" w:rsidRDefault="00161157" w:rsidP="00900020">
      <w:pPr>
        <w:rPr>
          <w:rFonts w:ascii="Arial" w:hAnsi="Arial" w:cs="Arial"/>
          <w:szCs w:val="21"/>
        </w:rPr>
      </w:pPr>
      <w:r w:rsidRPr="00225E05">
        <w:rPr>
          <w:rFonts w:ascii="Arial" w:hAnsi="Arial" w:cs="Arial"/>
          <w:szCs w:val="21"/>
        </w:rPr>
        <w:t xml:space="preserve">Tasmania has an agreement in place with all other States and Territories which enables </w:t>
      </w:r>
      <w:r w:rsidR="00AD3CC0" w:rsidRPr="00225E05">
        <w:rPr>
          <w:rFonts w:ascii="Arial" w:hAnsi="Arial" w:cs="Arial"/>
          <w:szCs w:val="21"/>
        </w:rPr>
        <w:t xml:space="preserve">members of an interstate scheme to </w:t>
      </w:r>
      <w:r w:rsidRPr="00225E05">
        <w:rPr>
          <w:rFonts w:ascii="Arial" w:hAnsi="Arial" w:cs="Arial"/>
          <w:szCs w:val="21"/>
        </w:rPr>
        <w:t xml:space="preserve">use their vouchers for travel by taxi </w:t>
      </w:r>
      <w:r w:rsidR="00AD3CC0" w:rsidRPr="00225E05">
        <w:rPr>
          <w:rFonts w:ascii="Arial" w:hAnsi="Arial" w:cs="Arial"/>
          <w:szCs w:val="21"/>
        </w:rPr>
        <w:t xml:space="preserve">in Tasmania. </w:t>
      </w:r>
    </w:p>
    <w:p w14:paraId="496BE3D4" w14:textId="243D2A53" w:rsidR="00AD3CC0" w:rsidRPr="00225E05" w:rsidRDefault="00AD3CC0" w:rsidP="00900020">
      <w:pPr>
        <w:rPr>
          <w:rFonts w:ascii="Arial" w:hAnsi="Arial" w:cs="Arial"/>
          <w:szCs w:val="21"/>
        </w:rPr>
      </w:pPr>
      <w:r w:rsidRPr="00225E05">
        <w:rPr>
          <w:rFonts w:ascii="Arial" w:hAnsi="Arial" w:cs="Arial"/>
          <w:szCs w:val="21"/>
        </w:rPr>
        <w:t xml:space="preserve">To uphold this agreement, interstate taxi vouchers issued in other States and Territories should be </w:t>
      </w:r>
      <w:r w:rsidR="00C445EA" w:rsidRPr="00225E05">
        <w:rPr>
          <w:rFonts w:ascii="Arial" w:hAnsi="Arial" w:cs="Arial"/>
          <w:szCs w:val="21"/>
        </w:rPr>
        <w:t>accepted</w:t>
      </w:r>
      <w:r w:rsidRPr="00225E05">
        <w:rPr>
          <w:rFonts w:ascii="Arial" w:hAnsi="Arial" w:cs="Arial"/>
          <w:szCs w:val="21"/>
        </w:rPr>
        <w:t xml:space="preserve"> by taxi drivers.</w:t>
      </w:r>
    </w:p>
    <w:p w14:paraId="30E81E60" w14:textId="7CB9B63A" w:rsidR="00AD3CC0" w:rsidRPr="00225E05" w:rsidRDefault="00225E05" w:rsidP="00900020">
      <w:pPr>
        <w:rPr>
          <w:rFonts w:ascii="Arial" w:hAnsi="Arial" w:cs="Arial"/>
          <w:szCs w:val="21"/>
        </w:rPr>
      </w:pPr>
      <w:r w:rsidRPr="00225E05">
        <w:rPr>
          <w:rFonts w:ascii="Arial" w:hAnsi="Arial" w:cs="Arial"/>
          <w:szCs w:val="21"/>
        </w:rPr>
        <w:t xml:space="preserve">For information about lodging </w:t>
      </w:r>
      <w:r w:rsidR="00AD3CC0" w:rsidRPr="00225E05">
        <w:rPr>
          <w:rFonts w:ascii="Arial" w:hAnsi="Arial" w:cs="Arial"/>
          <w:szCs w:val="21"/>
        </w:rPr>
        <w:t xml:space="preserve">a claim for reimbursement of taxi fare subsidies for interstate vouchers visit the </w:t>
      </w:r>
      <w:hyperlink r:id="rId12" w:history="1">
        <w:r w:rsidR="00AD3CC0" w:rsidRPr="00225E05">
          <w:rPr>
            <w:rStyle w:val="Hyperlink"/>
            <w:rFonts w:ascii="Arial" w:hAnsi="Arial" w:cs="Arial"/>
            <w:szCs w:val="21"/>
          </w:rPr>
          <w:t>transport website</w:t>
        </w:r>
      </w:hyperlink>
      <w:r w:rsidR="00C445EA" w:rsidRPr="00225E05">
        <w:rPr>
          <w:rFonts w:ascii="Arial" w:hAnsi="Arial" w:cs="Arial"/>
          <w:szCs w:val="21"/>
        </w:rPr>
        <w:t xml:space="preserve"> for more information</w:t>
      </w:r>
      <w:r w:rsidR="00AD3CC0" w:rsidRPr="00225E05">
        <w:rPr>
          <w:rFonts w:ascii="Arial" w:hAnsi="Arial" w:cs="Arial"/>
          <w:szCs w:val="21"/>
        </w:rPr>
        <w:t xml:space="preserve">. </w:t>
      </w:r>
    </w:p>
    <w:p w14:paraId="37738161" w14:textId="74094433" w:rsidR="00181240" w:rsidRDefault="00951A40" w:rsidP="00181240">
      <w:pPr>
        <w:pStyle w:val="Heading1"/>
      </w:pPr>
      <w:r>
        <w:t>Wheelchair-accessible taxi operators</w:t>
      </w:r>
    </w:p>
    <w:p w14:paraId="2B692C26" w14:textId="00A4FE74" w:rsidR="00251E50" w:rsidRDefault="00FF71B4" w:rsidP="00900020">
      <w:pPr>
        <w:rPr>
          <w:rFonts w:ascii="Arial" w:hAnsi="Arial" w:cs="Arial"/>
          <w:szCs w:val="21"/>
        </w:rPr>
      </w:pPr>
      <w:r>
        <w:rPr>
          <w:rFonts w:ascii="Arial" w:hAnsi="Arial" w:cs="Arial"/>
          <w:szCs w:val="21"/>
        </w:rPr>
        <w:t>Since September 2023, a</w:t>
      </w:r>
      <w:r w:rsidR="00951A40">
        <w:rPr>
          <w:rFonts w:ascii="Arial" w:hAnsi="Arial" w:cs="Arial"/>
          <w:szCs w:val="21"/>
        </w:rPr>
        <w:t>ll wheelchair-accessible taxi (WAT) licences now have a condition which requires that the WAT must undertake a minimum of 30 hirings that involve carrying a wheelchair passenger in each calendar month.</w:t>
      </w:r>
    </w:p>
    <w:p w14:paraId="6B70DCDA" w14:textId="488090AD" w:rsidR="00FF71B4" w:rsidRDefault="00FF71B4" w:rsidP="00900020">
      <w:pPr>
        <w:rPr>
          <w:rFonts w:ascii="Arial" w:hAnsi="Arial" w:cs="Arial"/>
          <w:szCs w:val="21"/>
        </w:rPr>
      </w:pPr>
      <w:r>
        <w:rPr>
          <w:rFonts w:ascii="Arial" w:hAnsi="Arial" w:cs="Arial"/>
          <w:szCs w:val="21"/>
        </w:rPr>
        <w:t>Wheelchair passengers are defined as members of the Taxi Subsidy Program who hold a WAT-endorsed smartcard, or wheelchair reliant members of an equivalent interstate taxi subsidy scheme when travelling in Tasmania.</w:t>
      </w:r>
    </w:p>
    <w:p w14:paraId="49ED97F7" w14:textId="5EC462EB" w:rsidR="00951A40" w:rsidRDefault="00951A40" w:rsidP="00900020">
      <w:pPr>
        <w:rPr>
          <w:rFonts w:ascii="Arial" w:hAnsi="Arial" w:cs="Arial"/>
          <w:szCs w:val="21"/>
        </w:rPr>
      </w:pPr>
      <w:r>
        <w:rPr>
          <w:rFonts w:ascii="Arial" w:hAnsi="Arial" w:cs="Arial"/>
          <w:szCs w:val="21"/>
        </w:rPr>
        <w:t xml:space="preserve">Letters were sent to WAT operators on 13 January 2024 which showed </w:t>
      </w:r>
      <w:r w:rsidR="00FF71B4">
        <w:rPr>
          <w:rFonts w:ascii="Arial" w:hAnsi="Arial" w:cs="Arial"/>
          <w:szCs w:val="21"/>
        </w:rPr>
        <w:t xml:space="preserve">the performance of their WAT(s) for each month from July to December 2023.  </w:t>
      </w:r>
    </w:p>
    <w:p w14:paraId="0004D992" w14:textId="54C24A0B" w:rsidR="00FF71B4" w:rsidRDefault="00FF71B4" w:rsidP="00900020">
      <w:pPr>
        <w:rPr>
          <w:rFonts w:ascii="Arial" w:hAnsi="Arial" w:cs="Arial"/>
          <w:szCs w:val="21"/>
        </w:rPr>
      </w:pPr>
      <w:r>
        <w:rPr>
          <w:rFonts w:ascii="Arial" w:hAnsi="Arial" w:cs="Arial"/>
          <w:szCs w:val="21"/>
        </w:rPr>
        <w:t xml:space="preserve">If you are a WAT operator and did not receive the letter or you have questions about the information in your letter, please email </w:t>
      </w:r>
      <w:hyperlink r:id="rId13" w:history="1">
        <w:r w:rsidRPr="002375C6">
          <w:rPr>
            <w:rStyle w:val="Hyperlink"/>
            <w:rFonts w:ascii="Arial" w:hAnsi="Arial" w:cs="Arial"/>
            <w:szCs w:val="21"/>
          </w:rPr>
          <w:t>operator.accreditation@stategrowth.tas.gov.au</w:t>
        </w:r>
      </w:hyperlink>
    </w:p>
    <w:p w14:paraId="48321945" w14:textId="791897BA" w:rsidR="00FF71B4" w:rsidRDefault="00FF71B4" w:rsidP="00900020">
      <w:pPr>
        <w:rPr>
          <w:rFonts w:ascii="Arial" w:hAnsi="Arial" w:cs="Arial"/>
          <w:szCs w:val="21"/>
        </w:rPr>
      </w:pPr>
      <w:r>
        <w:rPr>
          <w:rFonts w:ascii="Arial" w:hAnsi="Arial" w:cs="Arial"/>
          <w:szCs w:val="21"/>
        </w:rPr>
        <w:t>A letter will be sent to each WAT operator every month.</w:t>
      </w:r>
    </w:p>
    <w:p w14:paraId="6C4C2DAD" w14:textId="7EC5BA5B" w:rsidR="00FF71B4" w:rsidRDefault="00FF71B4" w:rsidP="00900020">
      <w:pPr>
        <w:rPr>
          <w:rFonts w:ascii="Arial" w:hAnsi="Arial" w:cs="Arial"/>
          <w:szCs w:val="21"/>
        </w:rPr>
      </w:pPr>
      <w:r>
        <w:rPr>
          <w:rFonts w:ascii="Arial" w:hAnsi="Arial" w:cs="Arial"/>
          <w:szCs w:val="21"/>
        </w:rPr>
        <w:t>Remember:</w:t>
      </w:r>
    </w:p>
    <w:p w14:paraId="31DD5935" w14:textId="7B7998BA" w:rsidR="00FF71B4" w:rsidRDefault="00FF71B4" w:rsidP="00FF71B4">
      <w:pPr>
        <w:pStyle w:val="ListParagraph"/>
        <w:numPr>
          <w:ilvl w:val="0"/>
          <w:numId w:val="13"/>
        </w:numPr>
        <w:ind w:left="426" w:hanging="426"/>
        <w:rPr>
          <w:rFonts w:ascii="Arial" w:hAnsi="Arial" w:cs="Arial"/>
          <w:szCs w:val="21"/>
        </w:rPr>
      </w:pPr>
      <w:r>
        <w:rPr>
          <w:rFonts w:ascii="Arial" w:hAnsi="Arial" w:cs="Arial"/>
          <w:szCs w:val="21"/>
        </w:rPr>
        <w:t>the trip subsidy must be split equally between the driver and operator,</w:t>
      </w:r>
    </w:p>
    <w:p w14:paraId="582F8C7E" w14:textId="247C9DBE" w:rsidR="00FF71B4" w:rsidRDefault="00FF71B4" w:rsidP="00FF71B4">
      <w:pPr>
        <w:pStyle w:val="ListParagraph"/>
        <w:numPr>
          <w:ilvl w:val="0"/>
          <w:numId w:val="13"/>
        </w:numPr>
        <w:ind w:left="426" w:hanging="426"/>
        <w:rPr>
          <w:rFonts w:ascii="Arial" w:hAnsi="Arial" w:cs="Arial"/>
          <w:szCs w:val="21"/>
        </w:rPr>
      </w:pPr>
      <w:r>
        <w:rPr>
          <w:rFonts w:ascii="Arial" w:hAnsi="Arial" w:cs="Arial"/>
          <w:szCs w:val="21"/>
        </w:rPr>
        <w:t>there is no maximum operating age for WATs, and</w:t>
      </w:r>
    </w:p>
    <w:p w14:paraId="5E9F5E32" w14:textId="741BF675" w:rsidR="00FF71B4" w:rsidRDefault="00FF71B4" w:rsidP="00FF71B4">
      <w:pPr>
        <w:pStyle w:val="ListParagraph"/>
        <w:numPr>
          <w:ilvl w:val="0"/>
          <w:numId w:val="13"/>
        </w:numPr>
        <w:ind w:left="426" w:hanging="426"/>
        <w:rPr>
          <w:rFonts w:ascii="Arial" w:hAnsi="Arial" w:cs="Arial"/>
          <w:szCs w:val="21"/>
        </w:rPr>
      </w:pPr>
      <w:r>
        <w:rPr>
          <w:rFonts w:ascii="Arial" w:hAnsi="Arial" w:cs="Arial"/>
          <w:szCs w:val="21"/>
        </w:rPr>
        <w:t>there is no cost for a WAT licence.</w:t>
      </w:r>
    </w:p>
    <w:p w14:paraId="3F0C8A95" w14:textId="02E52377" w:rsidR="00FF71B4" w:rsidRPr="00FF71B4" w:rsidRDefault="00FF71B4" w:rsidP="00FF71B4">
      <w:pPr>
        <w:rPr>
          <w:rFonts w:ascii="Arial" w:hAnsi="Arial" w:cs="Arial"/>
          <w:szCs w:val="21"/>
        </w:rPr>
      </w:pPr>
      <w:r>
        <w:rPr>
          <w:rFonts w:ascii="Arial" w:hAnsi="Arial" w:cs="Arial"/>
          <w:szCs w:val="21"/>
        </w:rPr>
        <w:t>If you are considering operating a WAT service, contact the Regulations Team for information.</w:t>
      </w:r>
    </w:p>
    <w:p w14:paraId="50FDFB11" w14:textId="59989133" w:rsidR="00370CC3" w:rsidRDefault="00FF0F81" w:rsidP="00370CC3">
      <w:pPr>
        <w:pStyle w:val="Heading1"/>
      </w:pPr>
      <w:r>
        <w:t>Owner-operator taxi licences</w:t>
      </w:r>
    </w:p>
    <w:p w14:paraId="359BA13A" w14:textId="383AA493" w:rsidR="00444613" w:rsidRDefault="00851481" w:rsidP="00370CC3">
      <w:pPr>
        <w:rPr>
          <w:rFonts w:ascii="Arial" w:hAnsi="Arial" w:cs="Arial"/>
          <w:szCs w:val="21"/>
        </w:rPr>
      </w:pPr>
      <w:r>
        <w:rPr>
          <w:rFonts w:ascii="Arial" w:hAnsi="Arial" w:cs="Arial"/>
          <w:szCs w:val="21"/>
        </w:rPr>
        <w:t>The responsible operator of an owner-operator taxi licence (OOTL) is the holder of that licence.  An OOTL cannot be leased to another person.</w:t>
      </w:r>
    </w:p>
    <w:p w14:paraId="329C8B5B" w14:textId="0B4956B7" w:rsidR="00851481" w:rsidRDefault="00851481" w:rsidP="00370CC3">
      <w:pPr>
        <w:rPr>
          <w:rFonts w:ascii="Arial" w:hAnsi="Arial" w:cs="Arial"/>
          <w:szCs w:val="21"/>
        </w:rPr>
      </w:pPr>
      <w:r>
        <w:rPr>
          <w:rFonts w:ascii="Arial" w:hAnsi="Arial" w:cs="Arial"/>
          <w:szCs w:val="21"/>
        </w:rPr>
        <w:t xml:space="preserve">The </w:t>
      </w:r>
      <w:r w:rsidRPr="00851481">
        <w:rPr>
          <w:rFonts w:ascii="Arial" w:hAnsi="Arial" w:cs="Arial"/>
          <w:i/>
          <w:iCs/>
          <w:szCs w:val="21"/>
        </w:rPr>
        <w:t>Taxi and Hire Vehicle Industries Act 2008</w:t>
      </w:r>
      <w:r>
        <w:rPr>
          <w:rFonts w:ascii="Arial" w:hAnsi="Arial" w:cs="Arial"/>
          <w:szCs w:val="21"/>
        </w:rPr>
        <w:t xml:space="preserve"> provides that if the Transport Commission is satisfied that the holder of an OOTL has entered into an agreement purporting to lease the licence to another person or purporting to permit another person to operate a taxi service under the authority of the licence, the Commission is to cancel the licence.  </w:t>
      </w:r>
    </w:p>
    <w:p w14:paraId="1D6DBE25" w14:textId="2F47EB4A" w:rsidR="00851481" w:rsidRDefault="00851481" w:rsidP="00370CC3">
      <w:pPr>
        <w:rPr>
          <w:rFonts w:ascii="Arial" w:hAnsi="Arial" w:cs="Arial"/>
          <w:szCs w:val="21"/>
        </w:rPr>
      </w:pPr>
      <w:r>
        <w:rPr>
          <w:rFonts w:ascii="Arial" w:hAnsi="Arial" w:cs="Arial"/>
          <w:szCs w:val="21"/>
        </w:rPr>
        <w:t>The only type of licence that can be leased is a perpetual taxi licence.</w:t>
      </w:r>
    </w:p>
    <w:p w14:paraId="2F4151A9" w14:textId="5C3FB8B4" w:rsidR="001E4AA5" w:rsidRDefault="00851481" w:rsidP="00370CC3">
      <w:pPr>
        <w:rPr>
          <w:rFonts w:ascii="Arial" w:hAnsi="Arial" w:cs="Arial"/>
          <w:szCs w:val="21"/>
        </w:rPr>
      </w:pPr>
      <w:r>
        <w:rPr>
          <w:rFonts w:ascii="Arial" w:hAnsi="Arial" w:cs="Arial"/>
          <w:szCs w:val="21"/>
        </w:rPr>
        <w:t>You can only lawfully operate a taxi service if you hold, own or lease a taxi licence.</w:t>
      </w:r>
    </w:p>
    <w:p w14:paraId="17496C27" w14:textId="235E2173" w:rsidR="004E1424" w:rsidRPr="00907037" w:rsidRDefault="004E1424" w:rsidP="007B3E62">
      <w:pPr>
        <w:pStyle w:val="Heading1"/>
      </w:pPr>
      <w:r w:rsidRPr="00907037">
        <w:t xml:space="preserve">Regulations </w:t>
      </w:r>
      <w:r w:rsidR="00A75DAD" w:rsidRPr="00907037">
        <w:t>Team</w:t>
      </w:r>
    </w:p>
    <w:p w14:paraId="19D8083B" w14:textId="3B8C745E" w:rsidR="008479E0" w:rsidRPr="00F84C9F" w:rsidRDefault="008479E0" w:rsidP="008479E0">
      <w:pPr>
        <w:rPr>
          <w:rFonts w:ascii="Arial" w:hAnsi="Arial" w:cs="Arial"/>
        </w:rPr>
      </w:pPr>
      <w:r>
        <w:rPr>
          <w:rFonts w:ascii="Arial" w:eastAsiaTheme="majorEastAsia" w:hAnsi="Arial" w:cs="Arial"/>
        </w:rPr>
        <w:t>For</w:t>
      </w:r>
      <w:r w:rsidR="00CF6279">
        <w:rPr>
          <w:rFonts w:ascii="Arial" w:eastAsiaTheme="majorEastAsia" w:hAnsi="Arial" w:cs="Arial"/>
        </w:rPr>
        <w:t xml:space="preserve"> further</w:t>
      </w:r>
      <w:r>
        <w:rPr>
          <w:rFonts w:ascii="Arial" w:eastAsiaTheme="majorEastAsia" w:hAnsi="Arial" w:cs="Arial"/>
        </w:rPr>
        <w:t xml:space="preserve"> information on any of the topics in this newsletter, or any other information, contact us by </w:t>
      </w:r>
      <w:r>
        <w:rPr>
          <w:rFonts w:ascii="Arial" w:eastAsia="Times New Roman" w:hAnsi="Arial" w:cs="Arial"/>
        </w:rPr>
        <w:t xml:space="preserve">email: </w:t>
      </w:r>
      <w:hyperlink r:id="rId14" w:history="1">
        <w:r w:rsidRPr="00B74ED2">
          <w:rPr>
            <w:rStyle w:val="Hyperlink"/>
            <w:rFonts w:ascii="Arial" w:eastAsia="Times New Roman" w:hAnsi="Arial" w:cs="Arial"/>
          </w:rPr>
          <w:t>operator.accreditation@stategrowth.tas.gov.au</w:t>
        </w:r>
      </w:hyperlink>
    </w:p>
    <w:sectPr w:rsidR="008479E0" w:rsidRPr="00F84C9F" w:rsidSect="0037415C">
      <w:type w:val="continuous"/>
      <w:pgSz w:w="11906" w:h="16838" w:code="9"/>
      <w:pgMar w:top="720" w:right="720" w:bottom="680" w:left="720" w:header="709" w:footer="62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87BC" w14:textId="77777777" w:rsidR="00020F1B" w:rsidRDefault="00020F1B" w:rsidP="003361D6">
      <w:pPr>
        <w:spacing w:after="0" w:line="240" w:lineRule="auto"/>
      </w:pPr>
      <w:r>
        <w:separator/>
      </w:r>
    </w:p>
  </w:endnote>
  <w:endnote w:type="continuationSeparator" w:id="0">
    <w:p w14:paraId="3728B17D" w14:textId="77777777" w:rsidR="00020F1B" w:rsidRDefault="00020F1B" w:rsidP="003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864018"/>
      <w:docPartObj>
        <w:docPartGallery w:val="Page Numbers (Bottom of Page)"/>
        <w:docPartUnique/>
      </w:docPartObj>
    </w:sdtPr>
    <w:sdtEndPr/>
    <w:sdtContent>
      <w:p w14:paraId="51A8C3B4" w14:textId="77777777" w:rsidR="00C92FEB" w:rsidRDefault="00C92FEB">
        <w:pPr>
          <w:pStyle w:val="Footer"/>
        </w:pPr>
        <w:r>
          <w:rPr>
            <w:noProof/>
            <w:lang w:eastAsia="en-AU"/>
          </w:rPr>
          <mc:AlternateContent>
            <mc:Choice Requires="wps">
              <w:drawing>
                <wp:anchor distT="0" distB="0" distL="114300" distR="114300" simplePos="0" relativeHeight="251661312" behindDoc="0" locked="0" layoutInCell="1" allowOverlap="1" wp14:anchorId="14A5079E" wp14:editId="1A21EF40">
                  <wp:simplePos x="0" y="0"/>
                  <wp:positionH relativeFrom="rightMargin">
                    <wp:align>center</wp:align>
                  </wp:positionH>
                  <wp:positionV relativeFrom="bottomMargin">
                    <wp:align>center</wp:align>
                  </wp:positionV>
                  <wp:extent cx="565785" cy="1917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E27EC42" w14:textId="77777777" w:rsidR="00C92FEB" w:rsidRPr="00EB1E91" w:rsidRDefault="00C92FEB" w:rsidP="007F534F">
                              <w:pPr>
                                <w:pBdr>
                                  <w:top w:val="single" w:sz="4" w:space="1" w:color="7F7F7F"/>
                                </w:pBdr>
                                <w:jc w:val="center"/>
                                <w:rPr>
                                  <w:rFonts w:ascii="Arial" w:hAnsi="Arial" w:cs="Arial"/>
                                  <w:sz w:val="20"/>
                                </w:rPr>
                              </w:pPr>
                              <w:r w:rsidRPr="00EB1E91">
                                <w:rPr>
                                  <w:rFonts w:ascii="Arial" w:hAnsi="Arial" w:cs="Arial"/>
                                  <w:sz w:val="20"/>
                                </w:rPr>
                                <w:fldChar w:fldCharType="begin"/>
                              </w:r>
                              <w:r w:rsidRPr="00EB1E91">
                                <w:rPr>
                                  <w:rFonts w:ascii="Arial" w:hAnsi="Arial" w:cs="Arial"/>
                                  <w:sz w:val="20"/>
                                </w:rPr>
                                <w:instrText xml:space="preserve"> PAGE   \* MERGEFORMAT </w:instrText>
                              </w:r>
                              <w:r w:rsidRPr="00EB1E91">
                                <w:rPr>
                                  <w:rFonts w:ascii="Arial" w:hAnsi="Arial" w:cs="Arial"/>
                                  <w:sz w:val="20"/>
                                </w:rPr>
                                <w:fldChar w:fldCharType="separate"/>
                              </w:r>
                              <w:r w:rsidR="006C4C6C" w:rsidRPr="00EB1E91">
                                <w:rPr>
                                  <w:rFonts w:ascii="Arial" w:hAnsi="Arial" w:cs="Arial"/>
                                  <w:noProof/>
                                  <w:sz w:val="20"/>
                                </w:rPr>
                                <w:t>2</w:t>
                              </w:r>
                              <w:r w:rsidRPr="00EB1E91">
                                <w:rPr>
                                  <w:rFonts w:ascii="Arial" w:hAnsi="Arial" w:cs="Arial"/>
                                  <w:noProof/>
                                  <w:sz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4A5079E" id="Rectangle 3" o:spid="_x0000_s1027"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5E27EC42" w14:textId="77777777" w:rsidR="00C92FEB" w:rsidRPr="00EB1E91" w:rsidRDefault="00C92FEB" w:rsidP="007F534F">
                        <w:pPr>
                          <w:pBdr>
                            <w:top w:val="single" w:sz="4" w:space="1" w:color="7F7F7F"/>
                          </w:pBdr>
                          <w:jc w:val="center"/>
                          <w:rPr>
                            <w:rFonts w:ascii="Arial" w:hAnsi="Arial" w:cs="Arial"/>
                            <w:sz w:val="20"/>
                          </w:rPr>
                        </w:pPr>
                        <w:r w:rsidRPr="00EB1E91">
                          <w:rPr>
                            <w:rFonts w:ascii="Arial" w:hAnsi="Arial" w:cs="Arial"/>
                            <w:sz w:val="20"/>
                          </w:rPr>
                          <w:fldChar w:fldCharType="begin"/>
                        </w:r>
                        <w:r w:rsidRPr="00EB1E91">
                          <w:rPr>
                            <w:rFonts w:ascii="Arial" w:hAnsi="Arial" w:cs="Arial"/>
                            <w:sz w:val="20"/>
                          </w:rPr>
                          <w:instrText xml:space="preserve"> PAGE   \* MERGEFORMAT </w:instrText>
                        </w:r>
                        <w:r w:rsidRPr="00EB1E91">
                          <w:rPr>
                            <w:rFonts w:ascii="Arial" w:hAnsi="Arial" w:cs="Arial"/>
                            <w:sz w:val="20"/>
                          </w:rPr>
                          <w:fldChar w:fldCharType="separate"/>
                        </w:r>
                        <w:r w:rsidR="006C4C6C" w:rsidRPr="00EB1E91">
                          <w:rPr>
                            <w:rFonts w:ascii="Arial" w:hAnsi="Arial" w:cs="Arial"/>
                            <w:noProof/>
                            <w:sz w:val="20"/>
                          </w:rPr>
                          <w:t>2</w:t>
                        </w:r>
                        <w:r w:rsidRPr="00EB1E91">
                          <w:rPr>
                            <w:rFonts w:ascii="Arial" w:hAnsi="Arial" w:cs="Arial"/>
                            <w:noProof/>
                            <w:sz w:val="2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70BD5" w14:textId="77777777" w:rsidR="00020F1B" w:rsidRDefault="00020F1B" w:rsidP="003361D6">
      <w:pPr>
        <w:spacing w:after="0" w:line="240" w:lineRule="auto"/>
      </w:pPr>
      <w:r>
        <w:separator/>
      </w:r>
    </w:p>
  </w:footnote>
  <w:footnote w:type="continuationSeparator" w:id="0">
    <w:p w14:paraId="1F78C424" w14:textId="77777777" w:rsidR="00020F1B" w:rsidRDefault="00020F1B" w:rsidP="00336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93847"/>
    <w:multiLevelType w:val="hybridMultilevel"/>
    <w:tmpl w:val="C0783FF6"/>
    <w:lvl w:ilvl="0" w:tplc="2654CBB8">
      <w:start w:val="1"/>
      <w:numFmt w:val="decimal"/>
      <w:lvlText w:val="%1."/>
      <w:lvlJc w:val="left"/>
      <w:pPr>
        <w:ind w:left="720" w:hanging="360"/>
      </w:pPr>
      <w:rPr>
        <w:rFonts w:ascii="Arial" w:eastAsiaTheme="minorHAnsi"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846C5B"/>
    <w:multiLevelType w:val="hybridMultilevel"/>
    <w:tmpl w:val="43A684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1476475"/>
    <w:multiLevelType w:val="hybridMultilevel"/>
    <w:tmpl w:val="4DDEB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722FA7"/>
    <w:multiLevelType w:val="hybridMultilevel"/>
    <w:tmpl w:val="A1AE31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81306E"/>
    <w:multiLevelType w:val="hybridMultilevel"/>
    <w:tmpl w:val="A192C4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B736F6"/>
    <w:multiLevelType w:val="hybridMultilevel"/>
    <w:tmpl w:val="51E89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E447B2"/>
    <w:multiLevelType w:val="hybridMultilevel"/>
    <w:tmpl w:val="944A78AE"/>
    <w:lvl w:ilvl="0" w:tplc="0C09000D">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4B831795"/>
    <w:multiLevelType w:val="hybridMultilevel"/>
    <w:tmpl w:val="F49A3826"/>
    <w:lvl w:ilvl="0" w:tplc="0C090003">
      <w:start w:val="1"/>
      <w:numFmt w:val="bullet"/>
      <w:lvlText w:val="o"/>
      <w:lvlJc w:val="left"/>
      <w:pPr>
        <w:ind w:left="1572" w:hanging="360"/>
      </w:pPr>
      <w:rPr>
        <w:rFonts w:ascii="Courier New" w:hAnsi="Courier New" w:cs="Courier New" w:hint="default"/>
      </w:rPr>
    </w:lvl>
    <w:lvl w:ilvl="1" w:tplc="FFFFFFFF">
      <w:start w:val="1"/>
      <w:numFmt w:val="bullet"/>
      <w:lvlText w:val="o"/>
      <w:lvlJc w:val="left"/>
      <w:pPr>
        <w:ind w:left="2292" w:hanging="360"/>
      </w:pPr>
      <w:rPr>
        <w:rFonts w:ascii="Courier New" w:hAnsi="Courier New" w:cs="Courier New" w:hint="default"/>
      </w:rPr>
    </w:lvl>
    <w:lvl w:ilvl="2" w:tplc="FFFFFFFF" w:tentative="1">
      <w:start w:val="1"/>
      <w:numFmt w:val="bullet"/>
      <w:lvlText w:val=""/>
      <w:lvlJc w:val="left"/>
      <w:pPr>
        <w:ind w:left="3012" w:hanging="360"/>
      </w:pPr>
      <w:rPr>
        <w:rFonts w:ascii="Wingdings" w:hAnsi="Wingdings" w:hint="default"/>
      </w:rPr>
    </w:lvl>
    <w:lvl w:ilvl="3" w:tplc="FFFFFFFF" w:tentative="1">
      <w:start w:val="1"/>
      <w:numFmt w:val="bullet"/>
      <w:lvlText w:val=""/>
      <w:lvlJc w:val="left"/>
      <w:pPr>
        <w:ind w:left="3732" w:hanging="360"/>
      </w:pPr>
      <w:rPr>
        <w:rFonts w:ascii="Symbol" w:hAnsi="Symbol" w:hint="default"/>
      </w:rPr>
    </w:lvl>
    <w:lvl w:ilvl="4" w:tplc="FFFFFFFF" w:tentative="1">
      <w:start w:val="1"/>
      <w:numFmt w:val="bullet"/>
      <w:lvlText w:val="o"/>
      <w:lvlJc w:val="left"/>
      <w:pPr>
        <w:ind w:left="4452" w:hanging="360"/>
      </w:pPr>
      <w:rPr>
        <w:rFonts w:ascii="Courier New" w:hAnsi="Courier New" w:cs="Courier New" w:hint="default"/>
      </w:rPr>
    </w:lvl>
    <w:lvl w:ilvl="5" w:tplc="FFFFFFFF" w:tentative="1">
      <w:start w:val="1"/>
      <w:numFmt w:val="bullet"/>
      <w:lvlText w:val=""/>
      <w:lvlJc w:val="left"/>
      <w:pPr>
        <w:ind w:left="5172" w:hanging="360"/>
      </w:pPr>
      <w:rPr>
        <w:rFonts w:ascii="Wingdings" w:hAnsi="Wingdings" w:hint="default"/>
      </w:rPr>
    </w:lvl>
    <w:lvl w:ilvl="6" w:tplc="FFFFFFFF" w:tentative="1">
      <w:start w:val="1"/>
      <w:numFmt w:val="bullet"/>
      <w:lvlText w:val=""/>
      <w:lvlJc w:val="left"/>
      <w:pPr>
        <w:ind w:left="5892" w:hanging="360"/>
      </w:pPr>
      <w:rPr>
        <w:rFonts w:ascii="Symbol" w:hAnsi="Symbol" w:hint="default"/>
      </w:rPr>
    </w:lvl>
    <w:lvl w:ilvl="7" w:tplc="FFFFFFFF" w:tentative="1">
      <w:start w:val="1"/>
      <w:numFmt w:val="bullet"/>
      <w:lvlText w:val="o"/>
      <w:lvlJc w:val="left"/>
      <w:pPr>
        <w:ind w:left="6612" w:hanging="360"/>
      </w:pPr>
      <w:rPr>
        <w:rFonts w:ascii="Courier New" w:hAnsi="Courier New" w:cs="Courier New" w:hint="default"/>
      </w:rPr>
    </w:lvl>
    <w:lvl w:ilvl="8" w:tplc="FFFFFFFF" w:tentative="1">
      <w:start w:val="1"/>
      <w:numFmt w:val="bullet"/>
      <w:lvlText w:val=""/>
      <w:lvlJc w:val="left"/>
      <w:pPr>
        <w:ind w:left="7332" w:hanging="360"/>
      </w:pPr>
      <w:rPr>
        <w:rFonts w:ascii="Wingdings" w:hAnsi="Wingdings" w:hint="default"/>
      </w:rPr>
    </w:lvl>
  </w:abstractNum>
  <w:abstractNum w:abstractNumId="8" w15:restartNumberingAfterBreak="0">
    <w:nsid w:val="4DBB4A26"/>
    <w:multiLevelType w:val="hybridMultilevel"/>
    <w:tmpl w:val="928EC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B53FDE"/>
    <w:multiLevelType w:val="hybridMultilevel"/>
    <w:tmpl w:val="E7462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0B71FE"/>
    <w:multiLevelType w:val="hybridMultilevel"/>
    <w:tmpl w:val="48B84F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B25D64"/>
    <w:multiLevelType w:val="hybridMultilevel"/>
    <w:tmpl w:val="FAEA8870"/>
    <w:lvl w:ilvl="0" w:tplc="0C09000D">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781477A4"/>
    <w:multiLevelType w:val="hybridMultilevel"/>
    <w:tmpl w:val="471E9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08377995">
    <w:abstractNumId w:val="2"/>
  </w:num>
  <w:num w:numId="2" w16cid:durableId="1173102395">
    <w:abstractNumId w:val="5"/>
  </w:num>
  <w:num w:numId="3" w16cid:durableId="1762023128">
    <w:abstractNumId w:val="10"/>
  </w:num>
  <w:num w:numId="4" w16cid:durableId="1592277629">
    <w:abstractNumId w:val="7"/>
  </w:num>
  <w:num w:numId="5" w16cid:durableId="561328422">
    <w:abstractNumId w:val="4"/>
  </w:num>
  <w:num w:numId="6" w16cid:durableId="1843931399">
    <w:abstractNumId w:val="3"/>
  </w:num>
  <w:num w:numId="7" w16cid:durableId="255527648">
    <w:abstractNumId w:val="9"/>
  </w:num>
  <w:num w:numId="8" w16cid:durableId="136067088">
    <w:abstractNumId w:val="0"/>
  </w:num>
  <w:num w:numId="9" w16cid:durableId="1956669495">
    <w:abstractNumId w:val="6"/>
  </w:num>
  <w:num w:numId="10" w16cid:durableId="1177496414">
    <w:abstractNumId w:val="11"/>
  </w:num>
  <w:num w:numId="11" w16cid:durableId="2004428811">
    <w:abstractNumId w:val="12"/>
  </w:num>
  <w:num w:numId="12" w16cid:durableId="41951962">
    <w:abstractNumId w:val="1"/>
  </w:num>
  <w:num w:numId="13" w16cid:durableId="111949044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072"/>
    <w:rsid w:val="00003C28"/>
    <w:rsid w:val="00005B4D"/>
    <w:rsid w:val="00006520"/>
    <w:rsid w:val="00006CAE"/>
    <w:rsid w:val="00016CD4"/>
    <w:rsid w:val="00020F1B"/>
    <w:rsid w:val="0002124E"/>
    <w:rsid w:val="00022F88"/>
    <w:rsid w:val="0002420D"/>
    <w:rsid w:val="00025DCC"/>
    <w:rsid w:val="00027165"/>
    <w:rsid w:val="000272CE"/>
    <w:rsid w:val="000309BB"/>
    <w:rsid w:val="00031731"/>
    <w:rsid w:val="000349BD"/>
    <w:rsid w:val="0004030D"/>
    <w:rsid w:val="00041397"/>
    <w:rsid w:val="000459B3"/>
    <w:rsid w:val="00045A02"/>
    <w:rsid w:val="0005094D"/>
    <w:rsid w:val="00051339"/>
    <w:rsid w:val="00053A5A"/>
    <w:rsid w:val="00054340"/>
    <w:rsid w:val="00055BC0"/>
    <w:rsid w:val="00060AA8"/>
    <w:rsid w:val="00066AB3"/>
    <w:rsid w:val="00071E28"/>
    <w:rsid w:val="000723A5"/>
    <w:rsid w:val="00072F95"/>
    <w:rsid w:val="0007379E"/>
    <w:rsid w:val="000759B1"/>
    <w:rsid w:val="00080FEC"/>
    <w:rsid w:val="00082A5C"/>
    <w:rsid w:val="00083072"/>
    <w:rsid w:val="0008723B"/>
    <w:rsid w:val="00092310"/>
    <w:rsid w:val="00096324"/>
    <w:rsid w:val="000A1902"/>
    <w:rsid w:val="000A3006"/>
    <w:rsid w:val="000A3135"/>
    <w:rsid w:val="000B4C9E"/>
    <w:rsid w:val="000B571C"/>
    <w:rsid w:val="000B70DC"/>
    <w:rsid w:val="000B7141"/>
    <w:rsid w:val="000C0017"/>
    <w:rsid w:val="000C01AE"/>
    <w:rsid w:val="000C1710"/>
    <w:rsid w:val="000C2038"/>
    <w:rsid w:val="000C28F0"/>
    <w:rsid w:val="000C28FA"/>
    <w:rsid w:val="000D1465"/>
    <w:rsid w:val="000D250E"/>
    <w:rsid w:val="000D32A0"/>
    <w:rsid w:val="000D4994"/>
    <w:rsid w:val="000D7A96"/>
    <w:rsid w:val="000E20F4"/>
    <w:rsid w:val="000E7C8C"/>
    <w:rsid w:val="000F00CA"/>
    <w:rsid w:val="000F3AA6"/>
    <w:rsid w:val="000F3C77"/>
    <w:rsid w:val="000F6797"/>
    <w:rsid w:val="000F7990"/>
    <w:rsid w:val="00101074"/>
    <w:rsid w:val="0010234F"/>
    <w:rsid w:val="001107BE"/>
    <w:rsid w:val="0011283B"/>
    <w:rsid w:val="001143CD"/>
    <w:rsid w:val="00121CFC"/>
    <w:rsid w:val="00124428"/>
    <w:rsid w:val="00124B2E"/>
    <w:rsid w:val="00125C79"/>
    <w:rsid w:val="00130BC6"/>
    <w:rsid w:val="00130FBF"/>
    <w:rsid w:val="0013242D"/>
    <w:rsid w:val="00132D84"/>
    <w:rsid w:val="00134BCF"/>
    <w:rsid w:val="001518BD"/>
    <w:rsid w:val="001536A4"/>
    <w:rsid w:val="00154216"/>
    <w:rsid w:val="001562BC"/>
    <w:rsid w:val="00161157"/>
    <w:rsid w:val="001660F4"/>
    <w:rsid w:val="00166471"/>
    <w:rsid w:val="001668E2"/>
    <w:rsid w:val="00167812"/>
    <w:rsid w:val="00167936"/>
    <w:rsid w:val="00175AA8"/>
    <w:rsid w:val="00181240"/>
    <w:rsid w:val="0018144B"/>
    <w:rsid w:val="001909B2"/>
    <w:rsid w:val="00191E15"/>
    <w:rsid w:val="00193751"/>
    <w:rsid w:val="00195B9C"/>
    <w:rsid w:val="00195D6F"/>
    <w:rsid w:val="0019629D"/>
    <w:rsid w:val="001A55AD"/>
    <w:rsid w:val="001A57E3"/>
    <w:rsid w:val="001A5C01"/>
    <w:rsid w:val="001A6CFE"/>
    <w:rsid w:val="001A6FCE"/>
    <w:rsid w:val="001A7C9A"/>
    <w:rsid w:val="001B26A7"/>
    <w:rsid w:val="001B378E"/>
    <w:rsid w:val="001B553F"/>
    <w:rsid w:val="001B67CE"/>
    <w:rsid w:val="001B789B"/>
    <w:rsid w:val="001C05A3"/>
    <w:rsid w:val="001C5335"/>
    <w:rsid w:val="001C6937"/>
    <w:rsid w:val="001C7935"/>
    <w:rsid w:val="001D1C74"/>
    <w:rsid w:val="001D42E4"/>
    <w:rsid w:val="001D4334"/>
    <w:rsid w:val="001D51F4"/>
    <w:rsid w:val="001D52D9"/>
    <w:rsid w:val="001D6845"/>
    <w:rsid w:val="001D7360"/>
    <w:rsid w:val="001D7941"/>
    <w:rsid w:val="001E0720"/>
    <w:rsid w:val="001E4AA5"/>
    <w:rsid w:val="001F351A"/>
    <w:rsid w:val="001F3D25"/>
    <w:rsid w:val="001F4640"/>
    <w:rsid w:val="00201BA1"/>
    <w:rsid w:val="00201C56"/>
    <w:rsid w:val="002025A6"/>
    <w:rsid w:val="002037AB"/>
    <w:rsid w:val="00210D6F"/>
    <w:rsid w:val="00210E04"/>
    <w:rsid w:val="0021125D"/>
    <w:rsid w:val="002119E8"/>
    <w:rsid w:val="00212BFB"/>
    <w:rsid w:val="002144BC"/>
    <w:rsid w:val="00221270"/>
    <w:rsid w:val="0022437F"/>
    <w:rsid w:val="00225BA0"/>
    <w:rsid w:val="00225E05"/>
    <w:rsid w:val="002270DA"/>
    <w:rsid w:val="002309EC"/>
    <w:rsid w:val="0023638A"/>
    <w:rsid w:val="00240AA9"/>
    <w:rsid w:val="0024111E"/>
    <w:rsid w:val="00241A87"/>
    <w:rsid w:val="002427DB"/>
    <w:rsid w:val="002431C6"/>
    <w:rsid w:val="00245E97"/>
    <w:rsid w:val="0024626C"/>
    <w:rsid w:val="00251383"/>
    <w:rsid w:val="00251E50"/>
    <w:rsid w:val="00253727"/>
    <w:rsid w:val="00254933"/>
    <w:rsid w:val="002567C9"/>
    <w:rsid w:val="00260C8B"/>
    <w:rsid w:val="00263198"/>
    <w:rsid w:val="002667BC"/>
    <w:rsid w:val="002675DE"/>
    <w:rsid w:val="002709B8"/>
    <w:rsid w:val="002736F3"/>
    <w:rsid w:val="0027754C"/>
    <w:rsid w:val="002823CB"/>
    <w:rsid w:val="002825C5"/>
    <w:rsid w:val="00283172"/>
    <w:rsid w:val="002919B7"/>
    <w:rsid w:val="00291D2E"/>
    <w:rsid w:val="002947D1"/>
    <w:rsid w:val="00296A55"/>
    <w:rsid w:val="002A074E"/>
    <w:rsid w:val="002A0A7A"/>
    <w:rsid w:val="002A1093"/>
    <w:rsid w:val="002A22CE"/>
    <w:rsid w:val="002A2F71"/>
    <w:rsid w:val="002A49A5"/>
    <w:rsid w:val="002A4D94"/>
    <w:rsid w:val="002A6C26"/>
    <w:rsid w:val="002A7A32"/>
    <w:rsid w:val="002B5007"/>
    <w:rsid w:val="002C09E2"/>
    <w:rsid w:val="002C1842"/>
    <w:rsid w:val="002C2E31"/>
    <w:rsid w:val="002C3C12"/>
    <w:rsid w:val="002C40AA"/>
    <w:rsid w:val="002C46E1"/>
    <w:rsid w:val="002C5D6B"/>
    <w:rsid w:val="002D0372"/>
    <w:rsid w:val="002D05B9"/>
    <w:rsid w:val="002D21C0"/>
    <w:rsid w:val="002D4651"/>
    <w:rsid w:val="002D4946"/>
    <w:rsid w:val="002D5FA3"/>
    <w:rsid w:val="002D73BB"/>
    <w:rsid w:val="002D78E0"/>
    <w:rsid w:val="002D7D89"/>
    <w:rsid w:val="002E30C2"/>
    <w:rsid w:val="002F06A1"/>
    <w:rsid w:val="002F191B"/>
    <w:rsid w:val="00301762"/>
    <w:rsid w:val="00301981"/>
    <w:rsid w:val="00302034"/>
    <w:rsid w:val="00302492"/>
    <w:rsid w:val="00303E4E"/>
    <w:rsid w:val="00306BB8"/>
    <w:rsid w:val="00306EB7"/>
    <w:rsid w:val="00307062"/>
    <w:rsid w:val="00307FA0"/>
    <w:rsid w:val="003105C8"/>
    <w:rsid w:val="00312EC5"/>
    <w:rsid w:val="0031425C"/>
    <w:rsid w:val="0031428D"/>
    <w:rsid w:val="003148C6"/>
    <w:rsid w:val="0031502B"/>
    <w:rsid w:val="00315E72"/>
    <w:rsid w:val="003167B4"/>
    <w:rsid w:val="00323C90"/>
    <w:rsid w:val="003308EB"/>
    <w:rsid w:val="003313FB"/>
    <w:rsid w:val="00331F26"/>
    <w:rsid w:val="00332FCE"/>
    <w:rsid w:val="00334D72"/>
    <w:rsid w:val="003361D6"/>
    <w:rsid w:val="00340128"/>
    <w:rsid w:val="003414D6"/>
    <w:rsid w:val="00345E27"/>
    <w:rsid w:val="00355F45"/>
    <w:rsid w:val="0035786C"/>
    <w:rsid w:val="0036137D"/>
    <w:rsid w:val="00361EFE"/>
    <w:rsid w:val="00364662"/>
    <w:rsid w:val="00364692"/>
    <w:rsid w:val="00370CC3"/>
    <w:rsid w:val="00371997"/>
    <w:rsid w:val="0037415C"/>
    <w:rsid w:val="00374F90"/>
    <w:rsid w:val="0037621A"/>
    <w:rsid w:val="00376343"/>
    <w:rsid w:val="00376C6D"/>
    <w:rsid w:val="00377353"/>
    <w:rsid w:val="00382064"/>
    <w:rsid w:val="00383ED7"/>
    <w:rsid w:val="0038400C"/>
    <w:rsid w:val="003869C6"/>
    <w:rsid w:val="00390962"/>
    <w:rsid w:val="003A022D"/>
    <w:rsid w:val="003A30F6"/>
    <w:rsid w:val="003A3BA1"/>
    <w:rsid w:val="003B06AA"/>
    <w:rsid w:val="003B6210"/>
    <w:rsid w:val="003B7C8A"/>
    <w:rsid w:val="003C4685"/>
    <w:rsid w:val="003C6CED"/>
    <w:rsid w:val="003C7A1F"/>
    <w:rsid w:val="003D07D7"/>
    <w:rsid w:val="003D2F8D"/>
    <w:rsid w:val="003D51EA"/>
    <w:rsid w:val="003E01DB"/>
    <w:rsid w:val="003E1FBF"/>
    <w:rsid w:val="003E4247"/>
    <w:rsid w:val="003E4FAA"/>
    <w:rsid w:val="003E643C"/>
    <w:rsid w:val="003E7C82"/>
    <w:rsid w:val="003F27B2"/>
    <w:rsid w:val="003F5AC8"/>
    <w:rsid w:val="003F6448"/>
    <w:rsid w:val="003F7B2F"/>
    <w:rsid w:val="0040200A"/>
    <w:rsid w:val="00403557"/>
    <w:rsid w:val="00403FD3"/>
    <w:rsid w:val="00404DDA"/>
    <w:rsid w:val="00406A07"/>
    <w:rsid w:val="00406A5E"/>
    <w:rsid w:val="00407C2A"/>
    <w:rsid w:val="00410D1D"/>
    <w:rsid w:val="00417BAF"/>
    <w:rsid w:val="00421A13"/>
    <w:rsid w:val="00421D4E"/>
    <w:rsid w:val="00422438"/>
    <w:rsid w:val="0042290D"/>
    <w:rsid w:val="004267EA"/>
    <w:rsid w:val="004274F5"/>
    <w:rsid w:val="00430D99"/>
    <w:rsid w:val="00431535"/>
    <w:rsid w:val="00433EA3"/>
    <w:rsid w:val="004347C6"/>
    <w:rsid w:val="0043667A"/>
    <w:rsid w:val="00440130"/>
    <w:rsid w:val="004427FD"/>
    <w:rsid w:val="00443BA7"/>
    <w:rsid w:val="00444613"/>
    <w:rsid w:val="00444C86"/>
    <w:rsid w:val="004463D0"/>
    <w:rsid w:val="004540B3"/>
    <w:rsid w:val="00455C90"/>
    <w:rsid w:val="00457524"/>
    <w:rsid w:val="00457E2B"/>
    <w:rsid w:val="004608B7"/>
    <w:rsid w:val="00460ADA"/>
    <w:rsid w:val="00463490"/>
    <w:rsid w:val="00472331"/>
    <w:rsid w:val="00474AA7"/>
    <w:rsid w:val="004828F8"/>
    <w:rsid w:val="00486358"/>
    <w:rsid w:val="004902E0"/>
    <w:rsid w:val="004904D4"/>
    <w:rsid w:val="004919D2"/>
    <w:rsid w:val="00497D71"/>
    <w:rsid w:val="004A11F0"/>
    <w:rsid w:val="004A1E29"/>
    <w:rsid w:val="004A2B4A"/>
    <w:rsid w:val="004B5B06"/>
    <w:rsid w:val="004C0755"/>
    <w:rsid w:val="004C0D40"/>
    <w:rsid w:val="004C15D0"/>
    <w:rsid w:val="004C1749"/>
    <w:rsid w:val="004C2D81"/>
    <w:rsid w:val="004C4DA2"/>
    <w:rsid w:val="004C6F12"/>
    <w:rsid w:val="004C7913"/>
    <w:rsid w:val="004D02BB"/>
    <w:rsid w:val="004D1B32"/>
    <w:rsid w:val="004D3320"/>
    <w:rsid w:val="004D4200"/>
    <w:rsid w:val="004D697A"/>
    <w:rsid w:val="004D7CE9"/>
    <w:rsid w:val="004D7DBD"/>
    <w:rsid w:val="004E1424"/>
    <w:rsid w:val="004E469C"/>
    <w:rsid w:val="004E60ED"/>
    <w:rsid w:val="004F29DF"/>
    <w:rsid w:val="004F50F6"/>
    <w:rsid w:val="004F7DBE"/>
    <w:rsid w:val="00502B9D"/>
    <w:rsid w:val="0050359F"/>
    <w:rsid w:val="005043ED"/>
    <w:rsid w:val="005057A4"/>
    <w:rsid w:val="005075EF"/>
    <w:rsid w:val="0051168A"/>
    <w:rsid w:val="0051592F"/>
    <w:rsid w:val="005244D4"/>
    <w:rsid w:val="00525C76"/>
    <w:rsid w:val="00525FFA"/>
    <w:rsid w:val="005262E0"/>
    <w:rsid w:val="00530FE0"/>
    <w:rsid w:val="00531C28"/>
    <w:rsid w:val="00533CD8"/>
    <w:rsid w:val="005347AD"/>
    <w:rsid w:val="0053676D"/>
    <w:rsid w:val="00536B73"/>
    <w:rsid w:val="0053772B"/>
    <w:rsid w:val="00541539"/>
    <w:rsid w:val="0055114D"/>
    <w:rsid w:val="00557859"/>
    <w:rsid w:val="00560FB1"/>
    <w:rsid w:val="00561851"/>
    <w:rsid w:val="005627D0"/>
    <w:rsid w:val="00564F98"/>
    <w:rsid w:val="0056507A"/>
    <w:rsid w:val="00566712"/>
    <w:rsid w:val="005667FF"/>
    <w:rsid w:val="005707A7"/>
    <w:rsid w:val="00573638"/>
    <w:rsid w:val="00574178"/>
    <w:rsid w:val="00575CEC"/>
    <w:rsid w:val="0057769E"/>
    <w:rsid w:val="005814B3"/>
    <w:rsid w:val="005846FA"/>
    <w:rsid w:val="0058618C"/>
    <w:rsid w:val="00587183"/>
    <w:rsid w:val="00587A60"/>
    <w:rsid w:val="0059081D"/>
    <w:rsid w:val="00592811"/>
    <w:rsid w:val="0059503B"/>
    <w:rsid w:val="00595AC5"/>
    <w:rsid w:val="0059665C"/>
    <w:rsid w:val="00597117"/>
    <w:rsid w:val="00597254"/>
    <w:rsid w:val="005A0814"/>
    <w:rsid w:val="005A7833"/>
    <w:rsid w:val="005B0418"/>
    <w:rsid w:val="005B23B2"/>
    <w:rsid w:val="005B5137"/>
    <w:rsid w:val="005B5BA5"/>
    <w:rsid w:val="005B694B"/>
    <w:rsid w:val="005B70E6"/>
    <w:rsid w:val="005B7FBA"/>
    <w:rsid w:val="005C0049"/>
    <w:rsid w:val="005C24C4"/>
    <w:rsid w:val="005C2608"/>
    <w:rsid w:val="005C32AB"/>
    <w:rsid w:val="005C35CF"/>
    <w:rsid w:val="005C6601"/>
    <w:rsid w:val="005C7235"/>
    <w:rsid w:val="005D2082"/>
    <w:rsid w:val="005D4815"/>
    <w:rsid w:val="005D6062"/>
    <w:rsid w:val="005E6F40"/>
    <w:rsid w:val="005F2753"/>
    <w:rsid w:val="00605FF6"/>
    <w:rsid w:val="0060699B"/>
    <w:rsid w:val="00617252"/>
    <w:rsid w:val="00617D5B"/>
    <w:rsid w:val="006245A4"/>
    <w:rsid w:val="00627144"/>
    <w:rsid w:val="0063025C"/>
    <w:rsid w:val="00630F94"/>
    <w:rsid w:val="00632A15"/>
    <w:rsid w:val="00634A92"/>
    <w:rsid w:val="00641873"/>
    <w:rsid w:val="00643AA8"/>
    <w:rsid w:val="006462A3"/>
    <w:rsid w:val="0065120D"/>
    <w:rsid w:val="00655AB0"/>
    <w:rsid w:val="006566FF"/>
    <w:rsid w:val="00660049"/>
    <w:rsid w:val="00662B70"/>
    <w:rsid w:val="00663CA1"/>
    <w:rsid w:val="0066498B"/>
    <w:rsid w:val="0066689B"/>
    <w:rsid w:val="00671C15"/>
    <w:rsid w:val="006743EE"/>
    <w:rsid w:val="0067772F"/>
    <w:rsid w:val="0068715C"/>
    <w:rsid w:val="00687DEB"/>
    <w:rsid w:val="00690B54"/>
    <w:rsid w:val="00691903"/>
    <w:rsid w:val="00692D96"/>
    <w:rsid w:val="00696D18"/>
    <w:rsid w:val="006974DF"/>
    <w:rsid w:val="006A0B8F"/>
    <w:rsid w:val="006A745B"/>
    <w:rsid w:val="006A77AD"/>
    <w:rsid w:val="006B12BA"/>
    <w:rsid w:val="006B2C60"/>
    <w:rsid w:val="006B5274"/>
    <w:rsid w:val="006B57C1"/>
    <w:rsid w:val="006C290D"/>
    <w:rsid w:val="006C3D86"/>
    <w:rsid w:val="006C4141"/>
    <w:rsid w:val="006C4536"/>
    <w:rsid w:val="006C4C6C"/>
    <w:rsid w:val="006C5BB1"/>
    <w:rsid w:val="006C6C27"/>
    <w:rsid w:val="006D0FC2"/>
    <w:rsid w:val="006D21A0"/>
    <w:rsid w:val="006D27BB"/>
    <w:rsid w:val="006E2919"/>
    <w:rsid w:val="006E45B0"/>
    <w:rsid w:val="006E5883"/>
    <w:rsid w:val="006F0EDB"/>
    <w:rsid w:val="006F2244"/>
    <w:rsid w:val="006F3A39"/>
    <w:rsid w:val="006F4113"/>
    <w:rsid w:val="006F4BDF"/>
    <w:rsid w:val="006F72E9"/>
    <w:rsid w:val="00700C15"/>
    <w:rsid w:val="00712165"/>
    <w:rsid w:val="007135AA"/>
    <w:rsid w:val="0071404B"/>
    <w:rsid w:val="00720841"/>
    <w:rsid w:val="007215A8"/>
    <w:rsid w:val="00724906"/>
    <w:rsid w:val="00726A37"/>
    <w:rsid w:val="00731D41"/>
    <w:rsid w:val="00731D47"/>
    <w:rsid w:val="00734E39"/>
    <w:rsid w:val="00734E7C"/>
    <w:rsid w:val="00740995"/>
    <w:rsid w:val="00741BC0"/>
    <w:rsid w:val="00742E3D"/>
    <w:rsid w:val="00746DB5"/>
    <w:rsid w:val="007479DB"/>
    <w:rsid w:val="007523DA"/>
    <w:rsid w:val="00752DCD"/>
    <w:rsid w:val="00762429"/>
    <w:rsid w:val="00766682"/>
    <w:rsid w:val="007700D3"/>
    <w:rsid w:val="00776B01"/>
    <w:rsid w:val="007813C5"/>
    <w:rsid w:val="00781623"/>
    <w:rsid w:val="00784BDE"/>
    <w:rsid w:val="00785148"/>
    <w:rsid w:val="00792D08"/>
    <w:rsid w:val="00795C78"/>
    <w:rsid w:val="007A2B93"/>
    <w:rsid w:val="007B3E62"/>
    <w:rsid w:val="007B7925"/>
    <w:rsid w:val="007B7BFC"/>
    <w:rsid w:val="007C25B6"/>
    <w:rsid w:val="007C69A7"/>
    <w:rsid w:val="007C72D7"/>
    <w:rsid w:val="007C79F3"/>
    <w:rsid w:val="007D06E6"/>
    <w:rsid w:val="007D3DF7"/>
    <w:rsid w:val="007D4FCB"/>
    <w:rsid w:val="007D5433"/>
    <w:rsid w:val="007D6192"/>
    <w:rsid w:val="007E302A"/>
    <w:rsid w:val="007E7FB7"/>
    <w:rsid w:val="007F13FC"/>
    <w:rsid w:val="007F1965"/>
    <w:rsid w:val="007F3885"/>
    <w:rsid w:val="007F50CF"/>
    <w:rsid w:val="007F534F"/>
    <w:rsid w:val="007F7B7B"/>
    <w:rsid w:val="008116F6"/>
    <w:rsid w:val="00817CA1"/>
    <w:rsid w:val="008202C0"/>
    <w:rsid w:val="00820894"/>
    <w:rsid w:val="008210DE"/>
    <w:rsid w:val="00821981"/>
    <w:rsid w:val="00822CBE"/>
    <w:rsid w:val="00830071"/>
    <w:rsid w:val="008300B5"/>
    <w:rsid w:val="008318C2"/>
    <w:rsid w:val="00831AC2"/>
    <w:rsid w:val="00837895"/>
    <w:rsid w:val="00840F2B"/>
    <w:rsid w:val="008479E0"/>
    <w:rsid w:val="00851481"/>
    <w:rsid w:val="00855044"/>
    <w:rsid w:val="008601CC"/>
    <w:rsid w:val="00863C9B"/>
    <w:rsid w:val="00864418"/>
    <w:rsid w:val="0086724B"/>
    <w:rsid w:val="00871771"/>
    <w:rsid w:val="00872A19"/>
    <w:rsid w:val="00873097"/>
    <w:rsid w:val="008730A2"/>
    <w:rsid w:val="0087499D"/>
    <w:rsid w:val="008765D6"/>
    <w:rsid w:val="00876A65"/>
    <w:rsid w:val="00876CC3"/>
    <w:rsid w:val="008779E7"/>
    <w:rsid w:val="00881B3F"/>
    <w:rsid w:val="00881D5F"/>
    <w:rsid w:val="008833F7"/>
    <w:rsid w:val="008837FD"/>
    <w:rsid w:val="00885D8E"/>
    <w:rsid w:val="0089141C"/>
    <w:rsid w:val="00893452"/>
    <w:rsid w:val="00894D31"/>
    <w:rsid w:val="008966A7"/>
    <w:rsid w:val="00896E50"/>
    <w:rsid w:val="008A21CC"/>
    <w:rsid w:val="008A37B0"/>
    <w:rsid w:val="008A56C5"/>
    <w:rsid w:val="008A6E49"/>
    <w:rsid w:val="008A7030"/>
    <w:rsid w:val="008B71CA"/>
    <w:rsid w:val="008C4BCA"/>
    <w:rsid w:val="008C6D8E"/>
    <w:rsid w:val="008C71C7"/>
    <w:rsid w:val="008D0B08"/>
    <w:rsid w:val="008D1A2E"/>
    <w:rsid w:val="008E0501"/>
    <w:rsid w:val="008E6766"/>
    <w:rsid w:val="008E78F6"/>
    <w:rsid w:val="008F080A"/>
    <w:rsid w:val="008F54DA"/>
    <w:rsid w:val="008F6574"/>
    <w:rsid w:val="00900020"/>
    <w:rsid w:val="00901317"/>
    <w:rsid w:val="00902B4B"/>
    <w:rsid w:val="00902B9D"/>
    <w:rsid w:val="00905646"/>
    <w:rsid w:val="00907037"/>
    <w:rsid w:val="0092003E"/>
    <w:rsid w:val="009205EC"/>
    <w:rsid w:val="009227DA"/>
    <w:rsid w:val="00924D26"/>
    <w:rsid w:val="00925E4D"/>
    <w:rsid w:val="00926F6A"/>
    <w:rsid w:val="00933C78"/>
    <w:rsid w:val="00940F84"/>
    <w:rsid w:val="00944309"/>
    <w:rsid w:val="009443D4"/>
    <w:rsid w:val="00951A40"/>
    <w:rsid w:val="00951E19"/>
    <w:rsid w:val="009537BF"/>
    <w:rsid w:val="00955360"/>
    <w:rsid w:val="0095537C"/>
    <w:rsid w:val="00955BC7"/>
    <w:rsid w:val="009566DA"/>
    <w:rsid w:val="00957099"/>
    <w:rsid w:val="00964F1F"/>
    <w:rsid w:val="00965407"/>
    <w:rsid w:val="00965BA6"/>
    <w:rsid w:val="00970D65"/>
    <w:rsid w:val="00971EE0"/>
    <w:rsid w:val="009733B9"/>
    <w:rsid w:val="00973532"/>
    <w:rsid w:val="009740BD"/>
    <w:rsid w:val="009744AA"/>
    <w:rsid w:val="00981FC4"/>
    <w:rsid w:val="00983349"/>
    <w:rsid w:val="00984368"/>
    <w:rsid w:val="00984672"/>
    <w:rsid w:val="00990247"/>
    <w:rsid w:val="009953BC"/>
    <w:rsid w:val="0099555E"/>
    <w:rsid w:val="009A3339"/>
    <w:rsid w:val="009A3C27"/>
    <w:rsid w:val="009A6524"/>
    <w:rsid w:val="009B382A"/>
    <w:rsid w:val="009B3CDF"/>
    <w:rsid w:val="009C046B"/>
    <w:rsid w:val="009C2E43"/>
    <w:rsid w:val="009C3AC9"/>
    <w:rsid w:val="009D2171"/>
    <w:rsid w:val="009D2281"/>
    <w:rsid w:val="009D2A42"/>
    <w:rsid w:val="009D2B99"/>
    <w:rsid w:val="009D4C4D"/>
    <w:rsid w:val="009D68FA"/>
    <w:rsid w:val="009E0485"/>
    <w:rsid w:val="009E0577"/>
    <w:rsid w:val="009E0608"/>
    <w:rsid w:val="009E0FA9"/>
    <w:rsid w:val="009F3242"/>
    <w:rsid w:val="009F39F1"/>
    <w:rsid w:val="00A05B48"/>
    <w:rsid w:val="00A07B0C"/>
    <w:rsid w:val="00A1211F"/>
    <w:rsid w:val="00A128AD"/>
    <w:rsid w:val="00A136A4"/>
    <w:rsid w:val="00A15070"/>
    <w:rsid w:val="00A20FC5"/>
    <w:rsid w:val="00A226B5"/>
    <w:rsid w:val="00A238B1"/>
    <w:rsid w:val="00A249AA"/>
    <w:rsid w:val="00A36D57"/>
    <w:rsid w:val="00A37596"/>
    <w:rsid w:val="00A40C17"/>
    <w:rsid w:val="00A42B2E"/>
    <w:rsid w:val="00A43F09"/>
    <w:rsid w:val="00A45D96"/>
    <w:rsid w:val="00A4647E"/>
    <w:rsid w:val="00A470E1"/>
    <w:rsid w:val="00A5167F"/>
    <w:rsid w:val="00A52380"/>
    <w:rsid w:val="00A53509"/>
    <w:rsid w:val="00A56F3F"/>
    <w:rsid w:val="00A63C08"/>
    <w:rsid w:val="00A670FC"/>
    <w:rsid w:val="00A6726D"/>
    <w:rsid w:val="00A7124E"/>
    <w:rsid w:val="00A72DD3"/>
    <w:rsid w:val="00A74516"/>
    <w:rsid w:val="00A74762"/>
    <w:rsid w:val="00A75546"/>
    <w:rsid w:val="00A75DAD"/>
    <w:rsid w:val="00A774DD"/>
    <w:rsid w:val="00A809E5"/>
    <w:rsid w:val="00A834EB"/>
    <w:rsid w:val="00A83545"/>
    <w:rsid w:val="00A83829"/>
    <w:rsid w:val="00A849B5"/>
    <w:rsid w:val="00A85C98"/>
    <w:rsid w:val="00A95355"/>
    <w:rsid w:val="00A95A22"/>
    <w:rsid w:val="00A96835"/>
    <w:rsid w:val="00A970E9"/>
    <w:rsid w:val="00A9784C"/>
    <w:rsid w:val="00AA0975"/>
    <w:rsid w:val="00AA3382"/>
    <w:rsid w:val="00AA5163"/>
    <w:rsid w:val="00AA5E1E"/>
    <w:rsid w:val="00AB041F"/>
    <w:rsid w:val="00AB1EC1"/>
    <w:rsid w:val="00AB2F91"/>
    <w:rsid w:val="00AC0159"/>
    <w:rsid w:val="00AC08A8"/>
    <w:rsid w:val="00AC2BD7"/>
    <w:rsid w:val="00AC6824"/>
    <w:rsid w:val="00AC7710"/>
    <w:rsid w:val="00AD15B3"/>
    <w:rsid w:val="00AD17A7"/>
    <w:rsid w:val="00AD3CC0"/>
    <w:rsid w:val="00AD5769"/>
    <w:rsid w:val="00AD5D09"/>
    <w:rsid w:val="00AD63E4"/>
    <w:rsid w:val="00AD7F32"/>
    <w:rsid w:val="00AE061A"/>
    <w:rsid w:val="00AF63A9"/>
    <w:rsid w:val="00AF750B"/>
    <w:rsid w:val="00B05101"/>
    <w:rsid w:val="00B05676"/>
    <w:rsid w:val="00B05FD9"/>
    <w:rsid w:val="00B12305"/>
    <w:rsid w:val="00B125DF"/>
    <w:rsid w:val="00B15CD3"/>
    <w:rsid w:val="00B17B3C"/>
    <w:rsid w:val="00B26DD2"/>
    <w:rsid w:val="00B26DE4"/>
    <w:rsid w:val="00B27670"/>
    <w:rsid w:val="00B31DE7"/>
    <w:rsid w:val="00B33B67"/>
    <w:rsid w:val="00B42365"/>
    <w:rsid w:val="00B42C24"/>
    <w:rsid w:val="00B431EB"/>
    <w:rsid w:val="00B43DCC"/>
    <w:rsid w:val="00B452EC"/>
    <w:rsid w:val="00B473F1"/>
    <w:rsid w:val="00B53ED1"/>
    <w:rsid w:val="00B54F68"/>
    <w:rsid w:val="00B54F8F"/>
    <w:rsid w:val="00B550DC"/>
    <w:rsid w:val="00B56EB5"/>
    <w:rsid w:val="00B66435"/>
    <w:rsid w:val="00B723E0"/>
    <w:rsid w:val="00B75E24"/>
    <w:rsid w:val="00B76096"/>
    <w:rsid w:val="00B76532"/>
    <w:rsid w:val="00B771E9"/>
    <w:rsid w:val="00B804F7"/>
    <w:rsid w:val="00B82566"/>
    <w:rsid w:val="00B83A14"/>
    <w:rsid w:val="00B84409"/>
    <w:rsid w:val="00B84707"/>
    <w:rsid w:val="00B85CF6"/>
    <w:rsid w:val="00B911F5"/>
    <w:rsid w:val="00B91443"/>
    <w:rsid w:val="00B93FF4"/>
    <w:rsid w:val="00B955CF"/>
    <w:rsid w:val="00BA059D"/>
    <w:rsid w:val="00BA1F8E"/>
    <w:rsid w:val="00BA2646"/>
    <w:rsid w:val="00BA62C3"/>
    <w:rsid w:val="00BB1F90"/>
    <w:rsid w:val="00BB3B5D"/>
    <w:rsid w:val="00BB4098"/>
    <w:rsid w:val="00BB41A0"/>
    <w:rsid w:val="00BB59D8"/>
    <w:rsid w:val="00BB68EF"/>
    <w:rsid w:val="00BB7F87"/>
    <w:rsid w:val="00BC087C"/>
    <w:rsid w:val="00BC740A"/>
    <w:rsid w:val="00BD2025"/>
    <w:rsid w:val="00BD4B36"/>
    <w:rsid w:val="00BD719B"/>
    <w:rsid w:val="00BD71F2"/>
    <w:rsid w:val="00BE131B"/>
    <w:rsid w:val="00BE6500"/>
    <w:rsid w:val="00BE699E"/>
    <w:rsid w:val="00BF025C"/>
    <w:rsid w:val="00BF24FA"/>
    <w:rsid w:val="00C00A62"/>
    <w:rsid w:val="00C04FE7"/>
    <w:rsid w:val="00C050F3"/>
    <w:rsid w:val="00C0569E"/>
    <w:rsid w:val="00C16A61"/>
    <w:rsid w:val="00C249D7"/>
    <w:rsid w:val="00C259F4"/>
    <w:rsid w:val="00C26212"/>
    <w:rsid w:val="00C31430"/>
    <w:rsid w:val="00C324BF"/>
    <w:rsid w:val="00C33C73"/>
    <w:rsid w:val="00C346E6"/>
    <w:rsid w:val="00C34976"/>
    <w:rsid w:val="00C445EA"/>
    <w:rsid w:val="00C44EFF"/>
    <w:rsid w:val="00C47084"/>
    <w:rsid w:val="00C47579"/>
    <w:rsid w:val="00C50C9F"/>
    <w:rsid w:val="00C5710D"/>
    <w:rsid w:val="00C621BA"/>
    <w:rsid w:val="00C63151"/>
    <w:rsid w:val="00C63BD3"/>
    <w:rsid w:val="00C70F8D"/>
    <w:rsid w:val="00C715E4"/>
    <w:rsid w:val="00C725D5"/>
    <w:rsid w:val="00C728BE"/>
    <w:rsid w:val="00C7454D"/>
    <w:rsid w:val="00C759CC"/>
    <w:rsid w:val="00C7681A"/>
    <w:rsid w:val="00C839AC"/>
    <w:rsid w:val="00C87399"/>
    <w:rsid w:val="00C92A2D"/>
    <w:rsid w:val="00C92FEB"/>
    <w:rsid w:val="00C93200"/>
    <w:rsid w:val="00C96AFA"/>
    <w:rsid w:val="00CA13B7"/>
    <w:rsid w:val="00CA3C0B"/>
    <w:rsid w:val="00CA46C3"/>
    <w:rsid w:val="00CA592E"/>
    <w:rsid w:val="00CA7680"/>
    <w:rsid w:val="00CB4900"/>
    <w:rsid w:val="00CC158B"/>
    <w:rsid w:val="00CC1A54"/>
    <w:rsid w:val="00CC2465"/>
    <w:rsid w:val="00CC4B41"/>
    <w:rsid w:val="00CD026A"/>
    <w:rsid w:val="00CD4970"/>
    <w:rsid w:val="00CD6A4B"/>
    <w:rsid w:val="00CD7E07"/>
    <w:rsid w:val="00CE015F"/>
    <w:rsid w:val="00CE05E0"/>
    <w:rsid w:val="00CE11D2"/>
    <w:rsid w:val="00CE43A9"/>
    <w:rsid w:val="00CE47E5"/>
    <w:rsid w:val="00CE75F9"/>
    <w:rsid w:val="00CF26D4"/>
    <w:rsid w:val="00CF439B"/>
    <w:rsid w:val="00CF4EC1"/>
    <w:rsid w:val="00CF6279"/>
    <w:rsid w:val="00D0183D"/>
    <w:rsid w:val="00D03485"/>
    <w:rsid w:val="00D113FF"/>
    <w:rsid w:val="00D26C23"/>
    <w:rsid w:val="00D3237C"/>
    <w:rsid w:val="00D33DE5"/>
    <w:rsid w:val="00D340FC"/>
    <w:rsid w:val="00D36352"/>
    <w:rsid w:val="00D36E04"/>
    <w:rsid w:val="00D36FE7"/>
    <w:rsid w:val="00D37A1B"/>
    <w:rsid w:val="00D42498"/>
    <w:rsid w:val="00D44B68"/>
    <w:rsid w:val="00D467D5"/>
    <w:rsid w:val="00D516D8"/>
    <w:rsid w:val="00D54070"/>
    <w:rsid w:val="00D5601A"/>
    <w:rsid w:val="00D61C99"/>
    <w:rsid w:val="00D6265E"/>
    <w:rsid w:val="00D644FA"/>
    <w:rsid w:val="00D6524C"/>
    <w:rsid w:val="00D665B6"/>
    <w:rsid w:val="00D667D4"/>
    <w:rsid w:val="00D71913"/>
    <w:rsid w:val="00D723C2"/>
    <w:rsid w:val="00D72DD0"/>
    <w:rsid w:val="00D7361B"/>
    <w:rsid w:val="00D73735"/>
    <w:rsid w:val="00D76D8D"/>
    <w:rsid w:val="00D77CD4"/>
    <w:rsid w:val="00D8034D"/>
    <w:rsid w:val="00D82039"/>
    <w:rsid w:val="00D8436E"/>
    <w:rsid w:val="00D84F26"/>
    <w:rsid w:val="00D8710E"/>
    <w:rsid w:val="00D96424"/>
    <w:rsid w:val="00D97600"/>
    <w:rsid w:val="00DA1A8A"/>
    <w:rsid w:val="00DA3C55"/>
    <w:rsid w:val="00DA420A"/>
    <w:rsid w:val="00DB073B"/>
    <w:rsid w:val="00DC0ED2"/>
    <w:rsid w:val="00DC1417"/>
    <w:rsid w:val="00DC1C00"/>
    <w:rsid w:val="00DC3491"/>
    <w:rsid w:val="00DC5E37"/>
    <w:rsid w:val="00DC7A63"/>
    <w:rsid w:val="00DC7DCC"/>
    <w:rsid w:val="00DC7DE2"/>
    <w:rsid w:val="00DD1CB9"/>
    <w:rsid w:val="00DD2A00"/>
    <w:rsid w:val="00DD4212"/>
    <w:rsid w:val="00DD42B6"/>
    <w:rsid w:val="00DE0281"/>
    <w:rsid w:val="00DE08CD"/>
    <w:rsid w:val="00DE7C3E"/>
    <w:rsid w:val="00DE7EE3"/>
    <w:rsid w:val="00DF204D"/>
    <w:rsid w:val="00DF5CB0"/>
    <w:rsid w:val="00DF6426"/>
    <w:rsid w:val="00DF69AC"/>
    <w:rsid w:val="00DF7576"/>
    <w:rsid w:val="00E014DA"/>
    <w:rsid w:val="00E01CE3"/>
    <w:rsid w:val="00E10421"/>
    <w:rsid w:val="00E122AD"/>
    <w:rsid w:val="00E201C0"/>
    <w:rsid w:val="00E244BC"/>
    <w:rsid w:val="00E32813"/>
    <w:rsid w:val="00E4050E"/>
    <w:rsid w:val="00E505B5"/>
    <w:rsid w:val="00E51BF9"/>
    <w:rsid w:val="00E52673"/>
    <w:rsid w:val="00E57809"/>
    <w:rsid w:val="00E66AD6"/>
    <w:rsid w:val="00E67C0F"/>
    <w:rsid w:val="00E7313E"/>
    <w:rsid w:val="00E745D7"/>
    <w:rsid w:val="00E74D80"/>
    <w:rsid w:val="00E76C02"/>
    <w:rsid w:val="00E81EB5"/>
    <w:rsid w:val="00E83099"/>
    <w:rsid w:val="00E875AE"/>
    <w:rsid w:val="00E96DB5"/>
    <w:rsid w:val="00E97D25"/>
    <w:rsid w:val="00EA41CF"/>
    <w:rsid w:val="00EA5928"/>
    <w:rsid w:val="00EB1E91"/>
    <w:rsid w:val="00EB2A00"/>
    <w:rsid w:val="00EB2BDA"/>
    <w:rsid w:val="00EB2FE9"/>
    <w:rsid w:val="00EB4420"/>
    <w:rsid w:val="00EB61D4"/>
    <w:rsid w:val="00EB70D4"/>
    <w:rsid w:val="00EB73ED"/>
    <w:rsid w:val="00EC0549"/>
    <w:rsid w:val="00EC2FE5"/>
    <w:rsid w:val="00EC508F"/>
    <w:rsid w:val="00EC521B"/>
    <w:rsid w:val="00EC534D"/>
    <w:rsid w:val="00EC7313"/>
    <w:rsid w:val="00EC7C6C"/>
    <w:rsid w:val="00ED05D8"/>
    <w:rsid w:val="00ED16D7"/>
    <w:rsid w:val="00ED1CD6"/>
    <w:rsid w:val="00ED5282"/>
    <w:rsid w:val="00ED68B7"/>
    <w:rsid w:val="00EE19CD"/>
    <w:rsid w:val="00EE1F9E"/>
    <w:rsid w:val="00EE27B1"/>
    <w:rsid w:val="00EE4747"/>
    <w:rsid w:val="00EE568E"/>
    <w:rsid w:val="00EF2A87"/>
    <w:rsid w:val="00EF6F80"/>
    <w:rsid w:val="00EF7083"/>
    <w:rsid w:val="00F036AF"/>
    <w:rsid w:val="00F05906"/>
    <w:rsid w:val="00F0653B"/>
    <w:rsid w:val="00F0678D"/>
    <w:rsid w:val="00F07596"/>
    <w:rsid w:val="00F077AE"/>
    <w:rsid w:val="00F07A1E"/>
    <w:rsid w:val="00F07C9D"/>
    <w:rsid w:val="00F10929"/>
    <w:rsid w:val="00F1121C"/>
    <w:rsid w:val="00F11740"/>
    <w:rsid w:val="00F1580E"/>
    <w:rsid w:val="00F1744C"/>
    <w:rsid w:val="00F1763A"/>
    <w:rsid w:val="00F22664"/>
    <w:rsid w:val="00F27692"/>
    <w:rsid w:val="00F32290"/>
    <w:rsid w:val="00F3234B"/>
    <w:rsid w:val="00F35DAE"/>
    <w:rsid w:val="00F51719"/>
    <w:rsid w:val="00F525D5"/>
    <w:rsid w:val="00F529AA"/>
    <w:rsid w:val="00F546AF"/>
    <w:rsid w:val="00F56D2B"/>
    <w:rsid w:val="00F60F0A"/>
    <w:rsid w:val="00F61B10"/>
    <w:rsid w:val="00F643D7"/>
    <w:rsid w:val="00F65BBE"/>
    <w:rsid w:val="00F71255"/>
    <w:rsid w:val="00F721A9"/>
    <w:rsid w:val="00F772AA"/>
    <w:rsid w:val="00F84C9F"/>
    <w:rsid w:val="00F85138"/>
    <w:rsid w:val="00F876B9"/>
    <w:rsid w:val="00F87CC7"/>
    <w:rsid w:val="00F912F2"/>
    <w:rsid w:val="00F966A5"/>
    <w:rsid w:val="00FA2180"/>
    <w:rsid w:val="00FA2AEB"/>
    <w:rsid w:val="00FA2D17"/>
    <w:rsid w:val="00FA4308"/>
    <w:rsid w:val="00FA50F6"/>
    <w:rsid w:val="00FB0670"/>
    <w:rsid w:val="00FB0D37"/>
    <w:rsid w:val="00FB2943"/>
    <w:rsid w:val="00FB5C21"/>
    <w:rsid w:val="00FB7CD0"/>
    <w:rsid w:val="00FC0B4C"/>
    <w:rsid w:val="00FC74E8"/>
    <w:rsid w:val="00FD0B4B"/>
    <w:rsid w:val="00FD1A4B"/>
    <w:rsid w:val="00FD4307"/>
    <w:rsid w:val="00FE045D"/>
    <w:rsid w:val="00FE5309"/>
    <w:rsid w:val="00FF07E9"/>
    <w:rsid w:val="00FF0C14"/>
    <w:rsid w:val="00FF0F81"/>
    <w:rsid w:val="00FF1104"/>
    <w:rsid w:val="00FF2F62"/>
    <w:rsid w:val="00FF33C5"/>
    <w:rsid w:val="00FF383A"/>
    <w:rsid w:val="00FF3A8F"/>
    <w:rsid w:val="00FF575D"/>
    <w:rsid w:val="00FF71B4"/>
    <w:rsid w:val="00FF727B"/>
    <w:rsid w:val="00FF7C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927F1"/>
  <w15:chartTrackingRefBased/>
  <w15:docId w15:val="{8A903B4E-EACA-4E59-A15E-44A4B762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8FA"/>
  </w:style>
  <w:style w:type="paragraph" w:styleId="Heading1">
    <w:name w:val="heading 1"/>
    <w:basedOn w:val="Normal"/>
    <w:next w:val="Normal"/>
    <w:link w:val="Heading1Char"/>
    <w:uiPriority w:val="9"/>
    <w:qFormat/>
    <w:rsid w:val="00907037"/>
    <w:pPr>
      <w:keepNext/>
      <w:keepLines/>
      <w:spacing w:before="240" w:after="0"/>
      <w:outlineLvl w:val="0"/>
    </w:pPr>
    <w:rPr>
      <w:rFonts w:ascii="Arial" w:eastAsiaTheme="majorEastAsia" w:hAnsi="Arial" w:cs="Arial"/>
      <w:color w:val="005295"/>
      <w:sz w:val="32"/>
      <w:szCs w:val="32"/>
    </w:rPr>
  </w:style>
  <w:style w:type="paragraph" w:styleId="Heading2">
    <w:name w:val="heading 2"/>
    <w:basedOn w:val="Normal"/>
    <w:next w:val="Normal"/>
    <w:link w:val="Heading2Char"/>
    <w:uiPriority w:val="9"/>
    <w:unhideWhenUsed/>
    <w:qFormat/>
    <w:rsid w:val="00BA1F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0A2"/>
    <w:rPr>
      <w:color w:val="0077CC"/>
      <w:u w:val="single"/>
    </w:rPr>
  </w:style>
  <w:style w:type="paragraph" w:styleId="Header">
    <w:name w:val="header"/>
    <w:basedOn w:val="Normal"/>
    <w:link w:val="HeaderChar"/>
    <w:uiPriority w:val="99"/>
    <w:unhideWhenUsed/>
    <w:rsid w:val="00336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1D6"/>
  </w:style>
  <w:style w:type="paragraph" w:styleId="Footer">
    <w:name w:val="footer"/>
    <w:basedOn w:val="Normal"/>
    <w:link w:val="FooterChar"/>
    <w:uiPriority w:val="99"/>
    <w:unhideWhenUsed/>
    <w:rsid w:val="00336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1D6"/>
  </w:style>
  <w:style w:type="paragraph" w:customStyle="1" w:styleId="Default">
    <w:name w:val="Default"/>
    <w:rsid w:val="003361D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73638"/>
    <w:pPr>
      <w:ind w:left="720"/>
      <w:contextualSpacing/>
    </w:pPr>
  </w:style>
  <w:style w:type="character" w:styleId="CommentReference">
    <w:name w:val="annotation reference"/>
    <w:basedOn w:val="DefaultParagraphFont"/>
    <w:uiPriority w:val="99"/>
    <w:semiHidden/>
    <w:unhideWhenUsed/>
    <w:rsid w:val="005C32AB"/>
    <w:rPr>
      <w:sz w:val="16"/>
      <w:szCs w:val="16"/>
    </w:rPr>
  </w:style>
  <w:style w:type="paragraph" w:styleId="CommentText">
    <w:name w:val="annotation text"/>
    <w:basedOn w:val="Normal"/>
    <w:link w:val="CommentTextChar"/>
    <w:uiPriority w:val="99"/>
    <w:unhideWhenUsed/>
    <w:rsid w:val="005C32AB"/>
    <w:pPr>
      <w:spacing w:line="240" w:lineRule="auto"/>
    </w:pPr>
    <w:rPr>
      <w:sz w:val="20"/>
      <w:szCs w:val="20"/>
    </w:rPr>
  </w:style>
  <w:style w:type="character" w:customStyle="1" w:styleId="CommentTextChar">
    <w:name w:val="Comment Text Char"/>
    <w:basedOn w:val="DefaultParagraphFont"/>
    <w:link w:val="CommentText"/>
    <w:uiPriority w:val="99"/>
    <w:rsid w:val="005C32AB"/>
    <w:rPr>
      <w:sz w:val="20"/>
      <w:szCs w:val="20"/>
    </w:rPr>
  </w:style>
  <w:style w:type="paragraph" w:styleId="CommentSubject">
    <w:name w:val="annotation subject"/>
    <w:basedOn w:val="CommentText"/>
    <w:next w:val="CommentText"/>
    <w:link w:val="CommentSubjectChar"/>
    <w:uiPriority w:val="99"/>
    <w:semiHidden/>
    <w:unhideWhenUsed/>
    <w:rsid w:val="005C32AB"/>
    <w:rPr>
      <w:b/>
      <w:bCs/>
    </w:rPr>
  </w:style>
  <w:style w:type="character" w:customStyle="1" w:styleId="CommentSubjectChar">
    <w:name w:val="Comment Subject Char"/>
    <w:basedOn w:val="CommentTextChar"/>
    <w:link w:val="CommentSubject"/>
    <w:uiPriority w:val="99"/>
    <w:semiHidden/>
    <w:rsid w:val="005C32AB"/>
    <w:rPr>
      <w:b/>
      <w:bCs/>
      <w:sz w:val="20"/>
      <w:szCs w:val="20"/>
    </w:rPr>
  </w:style>
  <w:style w:type="paragraph" w:styleId="BalloonText">
    <w:name w:val="Balloon Text"/>
    <w:basedOn w:val="Normal"/>
    <w:link w:val="BalloonTextChar"/>
    <w:uiPriority w:val="99"/>
    <w:semiHidden/>
    <w:unhideWhenUsed/>
    <w:rsid w:val="005C3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2AB"/>
    <w:rPr>
      <w:rFonts w:ascii="Segoe UI" w:hAnsi="Segoe UI" w:cs="Segoe UI"/>
      <w:sz w:val="18"/>
      <w:szCs w:val="18"/>
    </w:rPr>
  </w:style>
  <w:style w:type="character" w:customStyle="1" w:styleId="Heading1Char">
    <w:name w:val="Heading 1 Char"/>
    <w:basedOn w:val="DefaultParagraphFont"/>
    <w:link w:val="Heading1"/>
    <w:uiPriority w:val="9"/>
    <w:rsid w:val="00907037"/>
    <w:rPr>
      <w:rFonts w:ascii="Arial" w:eastAsiaTheme="majorEastAsia" w:hAnsi="Arial" w:cs="Arial"/>
      <w:color w:val="005295"/>
      <w:sz w:val="32"/>
      <w:szCs w:val="32"/>
    </w:rPr>
  </w:style>
  <w:style w:type="character" w:customStyle="1" w:styleId="Heading2Char">
    <w:name w:val="Heading 2 Char"/>
    <w:basedOn w:val="DefaultParagraphFont"/>
    <w:link w:val="Heading2"/>
    <w:uiPriority w:val="9"/>
    <w:rsid w:val="00BA1F8E"/>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821981"/>
    <w:rPr>
      <w:color w:val="954F72" w:themeColor="followedHyperlink"/>
      <w:u w:val="single"/>
    </w:rPr>
  </w:style>
  <w:style w:type="table" w:styleId="TableGrid">
    <w:name w:val="Table Grid"/>
    <w:basedOn w:val="TableNormal"/>
    <w:uiPriority w:val="39"/>
    <w:rsid w:val="0074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42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C92A2D"/>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PlainTable1">
    <w:name w:val="Plain Table 1"/>
    <w:basedOn w:val="TableNormal"/>
    <w:uiPriority w:val="41"/>
    <w:rsid w:val="00ED1CD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3F6448"/>
    <w:pPr>
      <w:spacing w:after="0" w:line="240" w:lineRule="auto"/>
    </w:pPr>
  </w:style>
  <w:style w:type="paragraph" w:styleId="Revision">
    <w:name w:val="Revision"/>
    <w:hidden/>
    <w:uiPriority w:val="99"/>
    <w:semiHidden/>
    <w:rsid w:val="004F7DBE"/>
    <w:pPr>
      <w:spacing w:after="0" w:line="240" w:lineRule="auto"/>
    </w:pPr>
  </w:style>
  <w:style w:type="table" w:customStyle="1" w:styleId="TableGrid1">
    <w:name w:val="Table Grid1"/>
    <w:basedOn w:val="TableNormal"/>
    <w:next w:val="TableGrid"/>
    <w:uiPriority w:val="39"/>
    <w:rsid w:val="00C92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92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92FE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92FEB"/>
    <w:rPr>
      <w:rFonts w:eastAsiaTheme="minorEastAsia"/>
      <w:color w:val="5A5A5A" w:themeColor="text1" w:themeTint="A5"/>
      <w:spacing w:val="15"/>
    </w:rPr>
  </w:style>
  <w:style w:type="character" w:styleId="IntenseReference">
    <w:name w:val="Intense Reference"/>
    <w:basedOn w:val="DefaultParagraphFont"/>
    <w:uiPriority w:val="32"/>
    <w:qFormat/>
    <w:rsid w:val="00587A60"/>
    <w:rPr>
      <w:b/>
      <w:bCs/>
      <w:smallCaps/>
      <w:color w:val="5B9BD5" w:themeColor="accent1"/>
      <w:spacing w:val="5"/>
    </w:rPr>
  </w:style>
  <w:style w:type="character" w:styleId="Strong">
    <w:name w:val="Strong"/>
    <w:basedOn w:val="DefaultParagraphFont"/>
    <w:uiPriority w:val="22"/>
    <w:qFormat/>
    <w:rsid w:val="00A83545"/>
    <w:rPr>
      <w:b/>
      <w:bCs/>
    </w:rPr>
  </w:style>
  <w:style w:type="character" w:styleId="Emphasis">
    <w:name w:val="Emphasis"/>
    <w:basedOn w:val="DefaultParagraphFont"/>
    <w:uiPriority w:val="20"/>
    <w:qFormat/>
    <w:rsid w:val="00A83545"/>
    <w:rPr>
      <w:i/>
      <w:iCs/>
    </w:rPr>
  </w:style>
  <w:style w:type="character" w:styleId="UnresolvedMention">
    <w:name w:val="Unresolved Mention"/>
    <w:basedOn w:val="DefaultParagraphFont"/>
    <w:uiPriority w:val="99"/>
    <w:semiHidden/>
    <w:unhideWhenUsed/>
    <w:rsid w:val="004828F8"/>
    <w:rPr>
      <w:color w:val="605E5C"/>
      <w:shd w:val="clear" w:color="auto" w:fill="E1DFDD"/>
    </w:rPr>
  </w:style>
  <w:style w:type="paragraph" w:customStyle="1" w:styleId="headingparagraph">
    <w:name w:val="headingparagraph"/>
    <w:basedOn w:val="Normal"/>
    <w:rsid w:val="0054153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Mention">
    <w:name w:val="Mention"/>
    <w:basedOn w:val="DefaultParagraphFont"/>
    <w:uiPriority w:val="99"/>
    <w:unhideWhenUsed/>
    <w:rsid w:val="00FF7C5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9626">
      <w:bodyDiv w:val="1"/>
      <w:marLeft w:val="0"/>
      <w:marRight w:val="0"/>
      <w:marTop w:val="0"/>
      <w:marBottom w:val="0"/>
      <w:divBdr>
        <w:top w:val="none" w:sz="0" w:space="0" w:color="auto"/>
        <w:left w:val="none" w:sz="0" w:space="0" w:color="auto"/>
        <w:bottom w:val="none" w:sz="0" w:space="0" w:color="auto"/>
        <w:right w:val="none" w:sz="0" w:space="0" w:color="auto"/>
      </w:divBdr>
    </w:div>
    <w:div w:id="25838420">
      <w:bodyDiv w:val="1"/>
      <w:marLeft w:val="0"/>
      <w:marRight w:val="0"/>
      <w:marTop w:val="0"/>
      <w:marBottom w:val="0"/>
      <w:divBdr>
        <w:top w:val="none" w:sz="0" w:space="0" w:color="auto"/>
        <w:left w:val="none" w:sz="0" w:space="0" w:color="auto"/>
        <w:bottom w:val="none" w:sz="0" w:space="0" w:color="auto"/>
        <w:right w:val="none" w:sz="0" w:space="0" w:color="auto"/>
      </w:divBdr>
      <w:divsChild>
        <w:div w:id="731150863">
          <w:marLeft w:val="0"/>
          <w:marRight w:val="0"/>
          <w:marTop w:val="0"/>
          <w:marBottom w:val="0"/>
          <w:divBdr>
            <w:top w:val="none" w:sz="0" w:space="0" w:color="auto"/>
            <w:left w:val="none" w:sz="0" w:space="0" w:color="auto"/>
            <w:bottom w:val="none" w:sz="0" w:space="0" w:color="auto"/>
            <w:right w:val="none" w:sz="0" w:space="0" w:color="auto"/>
          </w:divBdr>
        </w:div>
        <w:div w:id="1113549004">
          <w:marLeft w:val="0"/>
          <w:marRight w:val="0"/>
          <w:marTop w:val="0"/>
          <w:marBottom w:val="0"/>
          <w:divBdr>
            <w:top w:val="none" w:sz="0" w:space="0" w:color="auto"/>
            <w:left w:val="none" w:sz="0" w:space="0" w:color="auto"/>
            <w:bottom w:val="none" w:sz="0" w:space="0" w:color="auto"/>
            <w:right w:val="none" w:sz="0" w:space="0" w:color="auto"/>
          </w:divBdr>
        </w:div>
        <w:div w:id="2107185279">
          <w:marLeft w:val="0"/>
          <w:marRight w:val="0"/>
          <w:marTop w:val="0"/>
          <w:marBottom w:val="0"/>
          <w:divBdr>
            <w:top w:val="none" w:sz="0" w:space="0" w:color="auto"/>
            <w:left w:val="none" w:sz="0" w:space="0" w:color="auto"/>
            <w:bottom w:val="none" w:sz="0" w:space="0" w:color="auto"/>
            <w:right w:val="none" w:sz="0" w:space="0" w:color="auto"/>
          </w:divBdr>
        </w:div>
        <w:div w:id="1104836947">
          <w:marLeft w:val="0"/>
          <w:marRight w:val="0"/>
          <w:marTop w:val="0"/>
          <w:marBottom w:val="0"/>
          <w:divBdr>
            <w:top w:val="none" w:sz="0" w:space="0" w:color="auto"/>
            <w:left w:val="none" w:sz="0" w:space="0" w:color="auto"/>
            <w:bottom w:val="none" w:sz="0" w:space="0" w:color="auto"/>
            <w:right w:val="none" w:sz="0" w:space="0" w:color="auto"/>
          </w:divBdr>
        </w:div>
        <w:div w:id="437875299">
          <w:marLeft w:val="0"/>
          <w:marRight w:val="0"/>
          <w:marTop w:val="0"/>
          <w:marBottom w:val="0"/>
          <w:divBdr>
            <w:top w:val="none" w:sz="0" w:space="0" w:color="auto"/>
            <w:left w:val="none" w:sz="0" w:space="0" w:color="auto"/>
            <w:bottom w:val="none" w:sz="0" w:space="0" w:color="auto"/>
            <w:right w:val="none" w:sz="0" w:space="0" w:color="auto"/>
          </w:divBdr>
        </w:div>
        <w:div w:id="1700156607">
          <w:marLeft w:val="0"/>
          <w:marRight w:val="0"/>
          <w:marTop w:val="0"/>
          <w:marBottom w:val="0"/>
          <w:divBdr>
            <w:top w:val="none" w:sz="0" w:space="0" w:color="auto"/>
            <w:left w:val="none" w:sz="0" w:space="0" w:color="auto"/>
            <w:bottom w:val="none" w:sz="0" w:space="0" w:color="auto"/>
            <w:right w:val="none" w:sz="0" w:space="0" w:color="auto"/>
          </w:divBdr>
        </w:div>
        <w:div w:id="1030643527">
          <w:marLeft w:val="0"/>
          <w:marRight w:val="0"/>
          <w:marTop w:val="0"/>
          <w:marBottom w:val="0"/>
          <w:divBdr>
            <w:top w:val="none" w:sz="0" w:space="0" w:color="auto"/>
            <w:left w:val="none" w:sz="0" w:space="0" w:color="auto"/>
            <w:bottom w:val="none" w:sz="0" w:space="0" w:color="auto"/>
            <w:right w:val="none" w:sz="0" w:space="0" w:color="auto"/>
          </w:divBdr>
        </w:div>
        <w:div w:id="1193422508">
          <w:marLeft w:val="0"/>
          <w:marRight w:val="0"/>
          <w:marTop w:val="0"/>
          <w:marBottom w:val="0"/>
          <w:divBdr>
            <w:top w:val="none" w:sz="0" w:space="0" w:color="auto"/>
            <w:left w:val="none" w:sz="0" w:space="0" w:color="auto"/>
            <w:bottom w:val="none" w:sz="0" w:space="0" w:color="auto"/>
            <w:right w:val="none" w:sz="0" w:space="0" w:color="auto"/>
          </w:divBdr>
        </w:div>
        <w:div w:id="278101512">
          <w:marLeft w:val="0"/>
          <w:marRight w:val="0"/>
          <w:marTop w:val="0"/>
          <w:marBottom w:val="0"/>
          <w:divBdr>
            <w:top w:val="none" w:sz="0" w:space="0" w:color="auto"/>
            <w:left w:val="none" w:sz="0" w:space="0" w:color="auto"/>
            <w:bottom w:val="none" w:sz="0" w:space="0" w:color="auto"/>
            <w:right w:val="none" w:sz="0" w:space="0" w:color="auto"/>
          </w:divBdr>
        </w:div>
        <w:div w:id="940071747">
          <w:marLeft w:val="0"/>
          <w:marRight w:val="0"/>
          <w:marTop w:val="0"/>
          <w:marBottom w:val="0"/>
          <w:divBdr>
            <w:top w:val="none" w:sz="0" w:space="0" w:color="auto"/>
            <w:left w:val="none" w:sz="0" w:space="0" w:color="auto"/>
            <w:bottom w:val="none" w:sz="0" w:space="0" w:color="auto"/>
            <w:right w:val="none" w:sz="0" w:space="0" w:color="auto"/>
          </w:divBdr>
        </w:div>
        <w:div w:id="1215460947">
          <w:marLeft w:val="0"/>
          <w:marRight w:val="0"/>
          <w:marTop w:val="0"/>
          <w:marBottom w:val="0"/>
          <w:divBdr>
            <w:top w:val="none" w:sz="0" w:space="0" w:color="auto"/>
            <w:left w:val="none" w:sz="0" w:space="0" w:color="auto"/>
            <w:bottom w:val="none" w:sz="0" w:space="0" w:color="auto"/>
            <w:right w:val="none" w:sz="0" w:space="0" w:color="auto"/>
          </w:divBdr>
        </w:div>
      </w:divsChild>
    </w:div>
    <w:div w:id="193229694">
      <w:bodyDiv w:val="1"/>
      <w:marLeft w:val="0"/>
      <w:marRight w:val="0"/>
      <w:marTop w:val="0"/>
      <w:marBottom w:val="0"/>
      <w:divBdr>
        <w:top w:val="none" w:sz="0" w:space="0" w:color="auto"/>
        <w:left w:val="none" w:sz="0" w:space="0" w:color="auto"/>
        <w:bottom w:val="none" w:sz="0" w:space="0" w:color="auto"/>
        <w:right w:val="none" w:sz="0" w:space="0" w:color="auto"/>
      </w:divBdr>
    </w:div>
    <w:div w:id="197089332">
      <w:bodyDiv w:val="1"/>
      <w:marLeft w:val="0"/>
      <w:marRight w:val="0"/>
      <w:marTop w:val="0"/>
      <w:marBottom w:val="0"/>
      <w:divBdr>
        <w:top w:val="none" w:sz="0" w:space="0" w:color="auto"/>
        <w:left w:val="none" w:sz="0" w:space="0" w:color="auto"/>
        <w:bottom w:val="none" w:sz="0" w:space="0" w:color="auto"/>
        <w:right w:val="none" w:sz="0" w:space="0" w:color="auto"/>
      </w:divBdr>
    </w:div>
    <w:div w:id="259919299">
      <w:bodyDiv w:val="1"/>
      <w:marLeft w:val="0"/>
      <w:marRight w:val="0"/>
      <w:marTop w:val="0"/>
      <w:marBottom w:val="0"/>
      <w:divBdr>
        <w:top w:val="none" w:sz="0" w:space="0" w:color="auto"/>
        <w:left w:val="none" w:sz="0" w:space="0" w:color="auto"/>
        <w:bottom w:val="none" w:sz="0" w:space="0" w:color="auto"/>
        <w:right w:val="none" w:sz="0" w:space="0" w:color="auto"/>
      </w:divBdr>
      <w:divsChild>
        <w:div w:id="191964036">
          <w:marLeft w:val="0"/>
          <w:marRight w:val="0"/>
          <w:marTop w:val="0"/>
          <w:marBottom w:val="0"/>
          <w:divBdr>
            <w:top w:val="none" w:sz="0" w:space="0" w:color="auto"/>
            <w:left w:val="none" w:sz="0" w:space="0" w:color="auto"/>
            <w:bottom w:val="none" w:sz="0" w:space="0" w:color="auto"/>
            <w:right w:val="none" w:sz="0" w:space="0" w:color="auto"/>
          </w:divBdr>
          <w:divsChild>
            <w:div w:id="347756770">
              <w:marLeft w:val="0"/>
              <w:marRight w:val="0"/>
              <w:marTop w:val="0"/>
              <w:marBottom w:val="0"/>
              <w:divBdr>
                <w:top w:val="none" w:sz="0" w:space="0" w:color="auto"/>
                <w:left w:val="none" w:sz="0" w:space="0" w:color="auto"/>
                <w:bottom w:val="none" w:sz="0" w:space="0" w:color="auto"/>
                <w:right w:val="none" w:sz="0" w:space="0" w:color="auto"/>
              </w:divBdr>
              <w:divsChild>
                <w:div w:id="634994029">
                  <w:marLeft w:val="-225"/>
                  <w:marRight w:val="-225"/>
                  <w:marTop w:val="0"/>
                  <w:marBottom w:val="0"/>
                  <w:divBdr>
                    <w:top w:val="none" w:sz="0" w:space="0" w:color="auto"/>
                    <w:left w:val="none" w:sz="0" w:space="0" w:color="auto"/>
                    <w:bottom w:val="none" w:sz="0" w:space="0" w:color="auto"/>
                    <w:right w:val="none" w:sz="0" w:space="0" w:color="auto"/>
                  </w:divBdr>
                  <w:divsChild>
                    <w:div w:id="1887790638">
                      <w:marLeft w:val="0"/>
                      <w:marRight w:val="0"/>
                      <w:marTop w:val="0"/>
                      <w:marBottom w:val="0"/>
                      <w:divBdr>
                        <w:top w:val="none" w:sz="0" w:space="0" w:color="auto"/>
                        <w:left w:val="none" w:sz="0" w:space="0" w:color="auto"/>
                        <w:bottom w:val="none" w:sz="0" w:space="0" w:color="auto"/>
                        <w:right w:val="none" w:sz="0" w:space="0" w:color="auto"/>
                      </w:divBdr>
                      <w:divsChild>
                        <w:div w:id="1337420250">
                          <w:marLeft w:val="-225"/>
                          <w:marRight w:val="-225"/>
                          <w:marTop w:val="0"/>
                          <w:marBottom w:val="0"/>
                          <w:divBdr>
                            <w:top w:val="none" w:sz="0" w:space="0" w:color="auto"/>
                            <w:left w:val="none" w:sz="0" w:space="0" w:color="auto"/>
                            <w:bottom w:val="none" w:sz="0" w:space="0" w:color="auto"/>
                            <w:right w:val="none" w:sz="0" w:space="0" w:color="auto"/>
                          </w:divBdr>
                          <w:divsChild>
                            <w:div w:id="16875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128203">
      <w:bodyDiv w:val="1"/>
      <w:marLeft w:val="0"/>
      <w:marRight w:val="0"/>
      <w:marTop w:val="0"/>
      <w:marBottom w:val="0"/>
      <w:divBdr>
        <w:top w:val="none" w:sz="0" w:space="0" w:color="auto"/>
        <w:left w:val="none" w:sz="0" w:space="0" w:color="auto"/>
        <w:bottom w:val="none" w:sz="0" w:space="0" w:color="auto"/>
        <w:right w:val="none" w:sz="0" w:space="0" w:color="auto"/>
      </w:divBdr>
    </w:div>
    <w:div w:id="304046217">
      <w:bodyDiv w:val="1"/>
      <w:marLeft w:val="0"/>
      <w:marRight w:val="0"/>
      <w:marTop w:val="0"/>
      <w:marBottom w:val="0"/>
      <w:divBdr>
        <w:top w:val="none" w:sz="0" w:space="0" w:color="auto"/>
        <w:left w:val="none" w:sz="0" w:space="0" w:color="auto"/>
        <w:bottom w:val="none" w:sz="0" w:space="0" w:color="auto"/>
        <w:right w:val="none" w:sz="0" w:space="0" w:color="auto"/>
      </w:divBdr>
    </w:div>
    <w:div w:id="338891662">
      <w:bodyDiv w:val="1"/>
      <w:marLeft w:val="0"/>
      <w:marRight w:val="0"/>
      <w:marTop w:val="0"/>
      <w:marBottom w:val="0"/>
      <w:divBdr>
        <w:top w:val="none" w:sz="0" w:space="0" w:color="auto"/>
        <w:left w:val="none" w:sz="0" w:space="0" w:color="auto"/>
        <w:bottom w:val="none" w:sz="0" w:space="0" w:color="auto"/>
        <w:right w:val="none" w:sz="0" w:space="0" w:color="auto"/>
      </w:divBdr>
    </w:div>
    <w:div w:id="506528902">
      <w:bodyDiv w:val="1"/>
      <w:marLeft w:val="0"/>
      <w:marRight w:val="0"/>
      <w:marTop w:val="0"/>
      <w:marBottom w:val="0"/>
      <w:divBdr>
        <w:top w:val="none" w:sz="0" w:space="0" w:color="auto"/>
        <w:left w:val="none" w:sz="0" w:space="0" w:color="auto"/>
        <w:bottom w:val="none" w:sz="0" w:space="0" w:color="auto"/>
        <w:right w:val="none" w:sz="0" w:space="0" w:color="auto"/>
      </w:divBdr>
    </w:div>
    <w:div w:id="614480692">
      <w:bodyDiv w:val="1"/>
      <w:marLeft w:val="0"/>
      <w:marRight w:val="0"/>
      <w:marTop w:val="0"/>
      <w:marBottom w:val="0"/>
      <w:divBdr>
        <w:top w:val="none" w:sz="0" w:space="0" w:color="auto"/>
        <w:left w:val="none" w:sz="0" w:space="0" w:color="auto"/>
        <w:bottom w:val="none" w:sz="0" w:space="0" w:color="auto"/>
        <w:right w:val="none" w:sz="0" w:space="0" w:color="auto"/>
      </w:divBdr>
      <w:divsChild>
        <w:div w:id="1429498555">
          <w:marLeft w:val="0"/>
          <w:marRight w:val="0"/>
          <w:marTop w:val="0"/>
          <w:marBottom w:val="0"/>
          <w:divBdr>
            <w:top w:val="none" w:sz="0" w:space="0" w:color="auto"/>
            <w:left w:val="none" w:sz="0" w:space="0" w:color="auto"/>
            <w:bottom w:val="none" w:sz="0" w:space="0" w:color="auto"/>
            <w:right w:val="none" w:sz="0" w:space="0" w:color="auto"/>
          </w:divBdr>
          <w:divsChild>
            <w:div w:id="1586762515">
              <w:marLeft w:val="0"/>
              <w:marRight w:val="0"/>
              <w:marTop w:val="0"/>
              <w:marBottom w:val="0"/>
              <w:divBdr>
                <w:top w:val="none" w:sz="0" w:space="0" w:color="auto"/>
                <w:left w:val="none" w:sz="0" w:space="0" w:color="auto"/>
                <w:bottom w:val="none" w:sz="0" w:space="0" w:color="auto"/>
                <w:right w:val="none" w:sz="0" w:space="0" w:color="auto"/>
              </w:divBdr>
              <w:divsChild>
                <w:div w:id="698745909">
                  <w:marLeft w:val="-225"/>
                  <w:marRight w:val="-225"/>
                  <w:marTop w:val="0"/>
                  <w:marBottom w:val="0"/>
                  <w:divBdr>
                    <w:top w:val="none" w:sz="0" w:space="0" w:color="auto"/>
                    <w:left w:val="none" w:sz="0" w:space="0" w:color="auto"/>
                    <w:bottom w:val="none" w:sz="0" w:space="0" w:color="auto"/>
                    <w:right w:val="none" w:sz="0" w:space="0" w:color="auto"/>
                  </w:divBdr>
                  <w:divsChild>
                    <w:div w:id="41635553">
                      <w:marLeft w:val="0"/>
                      <w:marRight w:val="0"/>
                      <w:marTop w:val="0"/>
                      <w:marBottom w:val="0"/>
                      <w:divBdr>
                        <w:top w:val="none" w:sz="0" w:space="0" w:color="auto"/>
                        <w:left w:val="none" w:sz="0" w:space="0" w:color="auto"/>
                        <w:bottom w:val="none" w:sz="0" w:space="0" w:color="auto"/>
                        <w:right w:val="none" w:sz="0" w:space="0" w:color="auto"/>
                      </w:divBdr>
                      <w:divsChild>
                        <w:div w:id="457728654">
                          <w:marLeft w:val="-225"/>
                          <w:marRight w:val="-225"/>
                          <w:marTop w:val="0"/>
                          <w:marBottom w:val="0"/>
                          <w:divBdr>
                            <w:top w:val="none" w:sz="0" w:space="0" w:color="auto"/>
                            <w:left w:val="none" w:sz="0" w:space="0" w:color="auto"/>
                            <w:bottom w:val="none" w:sz="0" w:space="0" w:color="auto"/>
                            <w:right w:val="none" w:sz="0" w:space="0" w:color="auto"/>
                          </w:divBdr>
                          <w:divsChild>
                            <w:div w:id="8095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643928">
      <w:bodyDiv w:val="1"/>
      <w:marLeft w:val="0"/>
      <w:marRight w:val="0"/>
      <w:marTop w:val="0"/>
      <w:marBottom w:val="0"/>
      <w:divBdr>
        <w:top w:val="none" w:sz="0" w:space="0" w:color="auto"/>
        <w:left w:val="none" w:sz="0" w:space="0" w:color="auto"/>
        <w:bottom w:val="none" w:sz="0" w:space="0" w:color="auto"/>
        <w:right w:val="none" w:sz="0" w:space="0" w:color="auto"/>
      </w:divBdr>
    </w:div>
    <w:div w:id="686710257">
      <w:bodyDiv w:val="1"/>
      <w:marLeft w:val="0"/>
      <w:marRight w:val="0"/>
      <w:marTop w:val="0"/>
      <w:marBottom w:val="0"/>
      <w:divBdr>
        <w:top w:val="none" w:sz="0" w:space="0" w:color="auto"/>
        <w:left w:val="none" w:sz="0" w:space="0" w:color="auto"/>
        <w:bottom w:val="none" w:sz="0" w:space="0" w:color="auto"/>
        <w:right w:val="none" w:sz="0" w:space="0" w:color="auto"/>
      </w:divBdr>
    </w:div>
    <w:div w:id="693575531">
      <w:bodyDiv w:val="1"/>
      <w:marLeft w:val="0"/>
      <w:marRight w:val="0"/>
      <w:marTop w:val="0"/>
      <w:marBottom w:val="0"/>
      <w:divBdr>
        <w:top w:val="none" w:sz="0" w:space="0" w:color="auto"/>
        <w:left w:val="none" w:sz="0" w:space="0" w:color="auto"/>
        <w:bottom w:val="none" w:sz="0" w:space="0" w:color="auto"/>
        <w:right w:val="none" w:sz="0" w:space="0" w:color="auto"/>
      </w:divBdr>
      <w:divsChild>
        <w:div w:id="2109696602">
          <w:marLeft w:val="0"/>
          <w:marRight w:val="0"/>
          <w:marTop w:val="0"/>
          <w:marBottom w:val="0"/>
          <w:divBdr>
            <w:top w:val="none" w:sz="0" w:space="0" w:color="auto"/>
            <w:left w:val="none" w:sz="0" w:space="0" w:color="auto"/>
            <w:bottom w:val="none" w:sz="0" w:space="0" w:color="auto"/>
            <w:right w:val="none" w:sz="0" w:space="0" w:color="auto"/>
          </w:divBdr>
          <w:divsChild>
            <w:div w:id="316693110">
              <w:marLeft w:val="0"/>
              <w:marRight w:val="0"/>
              <w:marTop w:val="0"/>
              <w:marBottom w:val="0"/>
              <w:divBdr>
                <w:top w:val="none" w:sz="0" w:space="0" w:color="auto"/>
                <w:left w:val="none" w:sz="0" w:space="0" w:color="auto"/>
                <w:bottom w:val="none" w:sz="0" w:space="0" w:color="auto"/>
                <w:right w:val="none" w:sz="0" w:space="0" w:color="auto"/>
              </w:divBdr>
              <w:divsChild>
                <w:div w:id="2076464328">
                  <w:marLeft w:val="0"/>
                  <w:marRight w:val="0"/>
                  <w:marTop w:val="0"/>
                  <w:marBottom w:val="0"/>
                  <w:divBdr>
                    <w:top w:val="none" w:sz="0" w:space="0" w:color="auto"/>
                    <w:left w:val="none" w:sz="0" w:space="0" w:color="auto"/>
                    <w:bottom w:val="none" w:sz="0" w:space="0" w:color="auto"/>
                    <w:right w:val="none" w:sz="0" w:space="0" w:color="auto"/>
                  </w:divBdr>
                  <w:divsChild>
                    <w:div w:id="284435782">
                      <w:marLeft w:val="0"/>
                      <w:marRight w:val="0"/>
                      <w:marTop w:val="0"/>
                      <w:marBottom w:val="0"/>
                      <w:divBdr>
                        <w:top w:val="none" w:sz="0" w:space="0" w:color="auto"/>
                        <w:left w:val="none" w:sz="0" w:space="0" w:color="auto"/>
                        <w:bottom w:val="none" w:sz="0" w:space="0" w:color="auto"/>
                        <w:right w:val="none" w:sz="0" w:space="0" w:color="auto"/>
                      </w:divBdr>
                      <w:divsChild>
                        <w:div w:id="1395351769">
                          <w:marLeft w:val="340"/>
                          <w:marRight w:val="0"/>
                          <w:marTop w:val="0"/>
                          <w:marBottom w:val="120"/>
                          <w:divBdr>
                            <w:top w:val="none" w:sz="0" w:space="0" w:color="auto"/>
                            <w:left w:val="none" w:sz="0" w:space="0" w:color="auto"/>
                            <w:bottom w:val="none" w:sz="0" w:space="0" w:color="auto"/>
                            <w:right w:val="none" w:sz="0" w:space="0" w:color="auto"/>
                          </w:divBdr>
                          <w:divsChild>
                            <w:div w:id="411971623">
                              <w:marLeft w:val="0"/>
                              <w:marRight w:val="0"/>
                              <w:marTop w:val="0"/>
                              <w:marBottom w:val="0"/>
                              <w:divBdr>
                                <w:top w:val="none" w:sz="0" w:space="0" w:color="auto"/>
                                <w:left w:val="none" w:sz="0" w:space="0" w:color="auto"/>
                                <w:bottom w:val="none" w:sz="0" w:space="0" w:color="auto"/>
                                <w:right w:val="none" w:sz="0" w:space="0" w:color="auto"/>
                              </w:divBdr>
                              <w:divsChild>
                                <w:div w:id="85997483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49306017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107380997">
                                          <w:blockQuote w:val="1"/>
                                          <w:marLeft w:val="0"/>
                                          <w:marRight w:val="0"/>
                                          <w:marTop w:val="120"/>
                                          <w:marBottom w:val="120"/>
                                          <w:divBdr>
                                            <w:top w:val="none" w:sz="0" w:space="0" w:color="auto"/>
                                            <w:left w:val="none" w:sz="0" w:space="0" w:color="auto"/>
                                            <w:bottom w:val="none" w:sz="0" w:space="0" w:color="auto"/>
                                            <w:right w:val="none" w:sz="0" w:space="0" w:color="auto"/>
                                          </w:divBdr>
                                        </w:div>
                                        <w:div w:id="214434917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79902">
      <w:bodyDiv w:val="1"/>
      <w:marLeft w:val="0"/>
      <w:marRight w:val="0"/>
      <w:marTop w:val="0"/>
      <w:marBottom w:val="0"/>
      <w:divBdr>
        <w:top w:val="none" w:sz="0" w:space="0" w:color="auto"/>
        <w:left w:val="none" w:sz="0" w:space="0" w:color="auto"/>
        <w:bottom w:val="none" w:sz="0" w:space="0" w:color="auto"/>
        <w:right w:val="none" w:sz="0" w:space="0" w:color="auto"/>
      </w:divBdr>
    </w:div>
    <w:div w:id="878398901">
      <w:bodyDiv w:val="1"/>
      <w:marLeft w:val="0"/>
      <w:marRight w:val="0"/>
      <w:marTop w:val="0"/>
      <w:marBottom w:val="0"/>
      <w:divBdr>
        <w:top w:val="none" w:sz="0" w:space="0" w:color="auto"/>
        <w:left w:val="none" w:sz="0" w:space="0" w:color="auto"/>
        <w:bottom w:val="none" w:sz="0" w:space="0" w:color="auto"/>
        <w:right w:val="none" w:sz="0" w:space="0" w:color="auto"/>
      </w:divBdr>
    </w:div>
    <w:div w:id="904030559">
      <w:bodyDiv w:val="1"/>
      <w:marLeft w:val="0"/>
      <w:marRight w:val="0"/>
      <w:marTop w:val="0"/>
      <w:marBottom w:val="0"/>
      <w:divBdr>
        <w:top w:val="none" w:sz="0" w:space="0" w:color="auto"/>
        <w:left w:val="none" w:sz="0" w:space="0" w:color="auto"/>
        <w:bottom w:val="none" w:sz="0" w:space="0" w:color="auto"/>
        <w:right w:val="none" w:sz="0" w:space="0" w:color="auto"/>
      </w:divBdr>
      <w:divsChild>
        <w:div w:id="1959212483">
          <w:marLeft w:val="0"/>
          <w:marRight w:val="0"/>
          <w:marTop w:val="0"/>
          <w:marBottom w:val="0"/>
          <w:divBdr>
            <w:top w:val="none" w:sz="0" w:space="0" w:color="auto"/>
            <w:left w:val="none" w:sz="0" w:space="0" w:color="auto"/>
            <w:bottom w:val="none" w:sz="0" w:space="0" w:color="auto"/>
            <w:right w:val="none" w:sz="0" w:space="0" w:color="auto"/>
          </w:divBdr>
        </w:div>
        <w:div w:id="526525233">
          <w:marLeft w:val="0"/>
          <w:marRight w:val="0"/>
          <w:marTop w:val="0"/>
          <w:marBottom w:val="0"/>
          <w:divBdr>
            <w:top w:val="none" w:sz="0" w:space="0" w:color="auto"/>
            <w:left w:val="none" w:sz="0" w:space="0" w:color="auto"/>
            <w:bottom w:val="none" w:sz="0" w:space="0" w:color="auto"/>
            <w:right w:val="none" w:sz="0" w:space="0" w:color="auto"/>
          </w:divBdr>
        </w:div>
        <w:div w:id="457842148">
          <w:marLeft w:val="0"/>
          <w:marRight w:val="0"/>
          <w:marTop w:val="0"/>
          <w:marBottom w:val="0"/>
          <w:divBdr>
            <w:top w:val="none" w:sz="0" w:space="0" w:color="auto"/>
            <w:left w:val="none" w:sz="0" w:space="0" w:color="auto"/>
            <w:bottom w:val="none" w:sz="0" w:space="0" w:color="auto"/>
            <w:right w:val="none" w:sz="0" w:space="0" w:color="auto"/>
          </w:divBdr>
        </w:div>
        <w:div w:id="1047026263">
          <w:marLeft w:val="0"/>
          <w:marRight w:val="0"/>
          <w:marTop w:val="0"/>
          <w:marBottom w:val="0"/>
          <w:divBdr>
            <w:top w:val="none" w:sz="0" w:space="0" w:color="auto"/>
            <w:left w:val="none" w:sz="0" w:space="0" w:color="auto"/>
            <w:bottom w:val="none" w:sz="0" w:space="0" w:color="auto"/>
            <w:right w:val="none" w:sz="0" w:space="0" w:color="auto"/>
          </w:divBdr>
        </w:div>
        <w:div w:id="1477992586">
          <w:marLeft w:val="0"/>
          <w:marRight w:val="0"/>
          <w:marTop w:val="0"/>
          <w:marBottom w:val="0"/>
          <w:divBdr>
            <w:top w:val="none" w:sz="0" w:space="0" w:color="auto"/>
            <w:left w:val="none" w:sz="0" w:space="0" w:color="auto"/>
            <w:bottom w:val="none" w:sz="0" w:space="0" w:color="auto"/>
            <w:right w:val="none" w:sz="0" w:space="0" w:color="auto"/>
          </w:divBdr>
        </w:div>
        <w:div w:id="898436851">
          <w:marLeft w:val="0"/>
          <w:marRight w:val="0"/>
          <w:marTop w:val="0"/>
          <w:marBottom w:val="0"/>
          <w:divBdr>
            <w:top w:val="none" w:sz="0" w:space="0" w:color="auto"/>
            <w:left w:val="none" w:sz="0" w:space="0" w:color="auto"/>
            <w:bottom w:val="none" w:sz="0" w:space="0" w:color="auto"/>
            <w:right w:val="none" w:sz="0" w:space="0" w:color="auto"/>
          </w:divBdr>
        </w:div>
        <w:div w:id="18625868">
          <w:marLeft w:val="0"/>
          <w:marRight w:val="0"/>
          <w:marTop w:val="0"/>
          <w:marBottom w:val="0"/>
          <w:divBdr>
            <w:top w:val="none" w:sz="0" w:space="0" w:color="auto"/>
            <w:left w:val="none" w:sz="0" w:space="0" w:color="auto"/>
            <w:bottom w:val="none" w:sz="0" w:space="0" w:color="auto"/>
            <w:right w:val="none" w:sz="0" w:space="0" w:color="auto"/>
          </w:divBdr>
        </w:div>
      </w:divsChild>
    </w:div>
    <w:div w:id="987199490">
      <w:bodyDiv w:val="1"/>
      <w:marLeft w:val="0"/>
      <w:marRight w:val="0"/>
      <w:marTop w:val="0"/>
      <w:marBottom w:val="0"/>
      <w:divBdr>
        <w:top w:val="none" w:sz="0" w:space="0" w:color="auto"/>
        <w:left w:val="none" w:sz="0" w:space="0" w:color="auto"/>
        <w:bottom w:val="none" w:sz="0" w:space="0" w:color="auto"/>
        <w:right w:val="none" w:sz="0" w:space="0" w:color="auto"/>
      </w:divBdr>
    </w:div>
    <w:div w:id="1048453058">
      <w:bodyDiv w:val="1"/>
      <w:marLeft w:val="0"/>
      <w:marRight w:val="0"/>
      <w:marTop w:val="0"/>
      <w:marBottom w:val="0"/>
      <w:divBdr>
        <w:top w:val="none" w:sz="0" w:space="0" w:color="auto"/>
        <w:left w:val="none" w:sz="0" w:space="0" w:color="auto"/>
        <w:bottom w:val="none" w:sz="0" w:space="0" w:color="auto"/>
        <w:right w:val="none" w:sz="0" w:space="0" w:color="auto"/>
      </w:divBdr>
    </w:div>
    <w:div w:id="1072970390">
      <w:bodyDiv w:val="1"/>
      <w:marLeft w:val="0"/>
      <w:marRight w:val="0"/>
      <w:marTop w:val="0"/>
      <w:marBottom w:val="0"/>
      <w:divBdr>
        <w:top w:val="none" w:sz="0" w:space="0" w:color="auto"/>
        <w:left w:val="none" w:sz="0" w:space="0" w:color="auto"/>
        <w:bottom w:val="none" w:sz="0" w:space="0" w:color="auto"/>
        <w:right w:val="none" w:sz="0" w:space="0" w:color="auto"/>
      </w:divBdr>
      <w:divsChild>
        <w:div w:id="973176366">
          <w:marLeft w:val="0"/>
          <w:marRight w:val="0"/>
          <w:marTop w:val="0"/>
          <w:marBottom w:val="0"/>
          <w:divBdr>
            <w:top w:val="none" w:sz="0" w:space="0" w:color="auto"/>
            <w:left w:val="none" w:sz="0" w:space="0" w:color="auto"/>
            <w:bottom w:val="none" w:sz="0" w:space="0" w:color="auto"/>
            <w:right w:val="none" w:sz="0" w:space="0" w:color="auto"/>
          </w:divBdr>
        </w:div>
        <w:div w:id="1181120753">
          <w:marLeft w:val="0"/>
          <w:marRight w:val="0"/>
          <w:marTop w:val="0"/>
          <w:marBottom w:val="0"/>
          <w:divBdr>
            <w:top w:val="none" w:sz="0" w:space="0" w:color="auto"/>
            <w:left w:val="none" w:sz="0" w:space="0" w:color="auto"/>
            <w:bottom w:val="none" w:sz="0" w:space="0" w:color="auto"/>
            <w:right w:val="none" w:sz="0" w:space="0" w:color="auto"/>
          </w:divBdr>
        </w:div>
        <w:div w:id="1531532676">
          <w:marLeft w:val="0"/>
          <w:marRight w:val="0"/>
          <w:marTop w:val="0"/>
          <w:marBottom w:val="0"/>
          <w:divBdr>
            <w:top w:val="none" w:sz="0" w:space="0" w:color="auto"/>
            <w:left w:val="none" w:sz="0" w:space="0" w:color="auto"/>
            <w:bottom w:val="none" w:sz="0" w:space="0" w:color="auto"/>
            <w:right w:val="none" w:sz="0" w:space="0" w:color="auto"/>
          </w:divBdr>
        </w:div>
        <w:div w:id="1294480979">
          <w:marLeft w:val="0"/>
          <w:marRight w:val="0"/>
          <w:marTop w:val="0"/>
          <w:marBottom w:val="0"/>
          <w:divBdr>
            <w:top w:val="none" w:sz="0" w:space="0" w:color="auto"/>
            <w:left w:val="none" w:sz="0" w:space="0" w:color="auto"/>
            <w:bottom w:val="none" w:sz="0" w:space="0" w:color="auto"/>
            <w:right w:val="none" w:sz="0" w:space="0" w:color="auto"/>
          </w:divBdr>
        </w:div>
        <w:div w:id="448479068">
          <w:marLeft w:val="0"/>
          <w:marRight w:val="0"/>
          <w:marTop w:val="0"/>
          <w:marBottom w:val="0"/>
          <w:divBdr>
            <w:top w:val="none" w:sz="0" w:space="0" w:color="auto"/>
            <w:left w:val="none" w:sz="0" w:space="0" w:color="auto"/>
            <w:bottom w:val="none" w:sz="0" w:space="0" w:color="auto"/>
            <w:right w:val="none" w:sz="0" w:space="0" w:color="auto"/>
          </w:divBdr>
        </w:div>
      </w:divsChild>
    </w:div>
    <w:div w:id="1127433958">
      <w:bodyDiv w:val="1"/>
      <w:marLeft w:val="0"/>
      <w:marRight w:val="0"/>
      <w:marTop w:val="0"/>
      <w:marBottom w:val="0"/>
      <w:divBdr>
        <w:top w:val="none" w:sz="0" w:space="0" w:color="auto"/>
        <w:left w:val="none" w:sz="0" w:space="0" w:color="auto"/>
        <w:bottom w:val="none" w:sz="0" w:space="0" w:color="auto"/>
        <w:right w:val="none" w:sz="0" w:space="0" w:color="auto"/>
      </w:divBdr>
    </w:div>
    <w:div w:id="1174220967">
      <w:bodyDiv w:val="1"/>
      <w:marLeft w:val="0"/>
      <w:marRight w:val="0"/>
      <w:marTop w:val="0"/>
      <w:marBottom w:val="0"/>
      <w:divBdr>
        <w:top w:val="none" w:sz="0" w:space="0" w:color="auto"/>
        <w:left w:val="none" w:sz="0" w:space="0" w:color="auto"/>
        <w:bottom w:val="none" w:sz="0" w:space="0" w:color="auto"/>
        <w:right w:val="none" w:sz="0" w:space="0" w:color="auto"/>
      </w:divBdr>
    </w:div>
    <w:div w:id="1201894858">
      <w:bodyDiv w:val="1"/>
      <w:marLeft w:val="0"/>
      <w:marRight w:val="0"/>
      <w:marTop w:val="0"/>
      <w:marBottom w:val="0"/>
      <w:divBdr>
        <w:top w:val="none" w:sz="0" w:space="0" w:color="auto"/>
        <w:left w:val="none" w:sz="0" w:space="0" w:color="auto"/>
        <w:bottom w:val="none" w:sz="0" w:space="0" w:color="auto"/>
        <w:right w:val="none" w:sz="0" w:space="0" w:color="auto"/>
      </w:divBdr>
    </w:div>
    <w:div w:id="1248345439">
      <w:bodyDiv w:val="1"/>
      <w:marLeft w:val="0"/>
      <w:marRight w:val="0"/>
      <w:marTop w:val="0"/>
      <w:marBottom w:val="0"/>
      <w:divBdr>
        <w:top w:val="none" w:sz="0" w:space="0" w:color="auto"/>
        <w:left w:val="none" w:sz="0" w:space="0" w:color="auto"/>
        <w:bottom w:val="none" w:sz="0" w:space="0" w:color="auto"/>
        <w:right w:val="none" w:sz="0" w:space="0" w:color="auto"/>
      </w:divBdr>
      <w:divsChild>
        <w:div w:id="78915463">
          <w:marLeft w:val="0"/>
          <w:marRight w:val="0"/>
          <w:marTop w:val="0"/>
          <w:marBottom w:val="0"/>
          <w:divBdr>
            <w:top w:val="none" w:sz="0" w:space="0" w:color="auto"/>
            <w:left w:val="none" w:sz="0" w:space="0" w:color="auto"/>
            <w:bottom w:val="none" w:sz="0" w:space="0" w:color="auto"/>
            <w:right w:val="none" w:sz="0" w:space="0" w:color="auto"/>
          </w:divBdr>
        </w:div>
        <w:div w:id="2029211034">
          <w:marLeft w:val="0"/>
          <w:marRight w:val="0"/>
          <w:marTop w:val="0"/>
          <w:marBottom w:val="0"/>
          <w:divBdr>
            <w:top w:val="none" w:sz="0" w:space="0" w:color="auto"/>
            <w:left w:val="none" w:sz="0" w:space="0" w:color="auto"/>
            <w:bottom w:val="none" w:sz="0" w:space="0" w:color="auto"/>
            <w:right w:val="none" w:sz="0" w:space="0" w:color="auto"/>
          </w:divBdr>
        </w:div>
        <w:div w:id="1003170416">
          <w:marLeft w:val="0"/>
          <w:marRight w:val="0"/>
          <w:marTop w:val="0"/>
          <w:marBottom w:val="0"/>
          <w:divBdr>
            <w:top w:val="none" w:sz="0" w:space="0" w:color="auto"/>
            <w:left w:val="none" w:sz="0" w:space="0" w:color="auto"/>
            <w:bottom w:val="none" w:sz="0" w:space="0" w:color="auto"/>
            <w:right w:val="none" w:sz="0" w:space="0" w:color="auto"/>
          </w:divBdr>
        </w:div>
        <w:div w:id="568927517">
          <w:marLeft w:val="0"/>
          <w:marRight w:val="0"/>
          <w:marTop w:val="0"/>
          <w:marBottom w:val="0"/>
          <w:divBdr>
            <w:top w:val="none" w:sz="0" w:space="0" w:color="auto"/>
            <w:left w:val="none" w:sz="0" w:space="0" w:color="auto"/>
            <w:bottom w:val="none" w:sz="0" w:space="0" w:color="auto"/>
            <w:right w:val="none" w:sz="0" w:space="0" w:color="auto"/>
          </w:divBdr>
        </w:div>
        <w:div w:id="1230463488">
          <w:marLeft w:val="0"/>
          <w:marRight w:val="0"/>
          <w:marTop w:val="0"/>
          <w:marBottom w:val="0"/>
          <w:divBdr>
            <w:top w:val="none" w:sz="0" w:space="0" w:color="auto"/>
            <w:left w:val="none" w:sz="0" w:space="0" w:color="auto"/>
            <w:bottom w:val="none" w:sz="0" w:space="0" w:color="auto"/>
            <w:right w:val="none" w:sz="0" w:space="0" w:color="auto"/>
          </w:divBdr>
        </w:div>
        <w:div w:id="1144353318">
          <w:marLeft w:val="0"/>
          <w:marRight w:val="0"/>
          <w:marTop w:val="0"/>
          <w:marBottom w:val="0"/>
          <w:divBdr>
            <w:top w:val="none" w:sz="0" w:space="0" w:color="auto"/>
            <w:left w:val="none" w:sz="0" w:space="0" w:color="auto"/>
            <w:bottom w:val="none" w:sz="0" w:space="0" w:color="auto"/>
            <w:right w:val="none" w:sz="0" w:space="0" w:color="auto"/>
          </w:divBdr>
        </w:div>
        <w:div w:id="1408384689">
          <w:marLeft w:val="0"/>
          <w:marRight w:val="0"/>
          <w:marTop w:val="0"/>
          <w:marBottom w:val="0"/>
          <w:divBdr>
            <w:top w:val="none" w:sz="0" w:space="0" w:color="auto"/>
            <w:left w:val="none" w:sz="0" w:space="0" w:color="auto"/>
            <w:bottom w:val="none" w:sz="0" w:space="0" w:color="auto"/>
            <w:right w:val="none" w:sz="0" w:space="0" w:color="auto"/>
          </w:divBdr>
        </w:div>
        <w:div w:id="385958051">
          <w:marLeft w:val="0"/>
          <w:marRight w:val="0"/>
          <w:marTop w:val="0"/>
          <w:marBottom w:val="0"/>
          <w:divBdr>
            <w:top w:val="none" w:sz="0" w:space="0" w:color="auto"/>
            <w:left w:val="none" w:sz="0" w:space="0" w:color="auto"/>
            <w:bottom w:val="none" w:sz="0" w:space="0" w:color="auto"/>
            <w:right w:val="none" w:sz="0" w:space="0" w:color="auto"/>
          </w:divBdr>
        </w:div>
        <w:div w:id="1468890731">
          <w:marLeft w:val="0"/>
          <w:marRight w:val="0"/>
          <w:marTop w:val="0"/>
          <w:marBottom w:val="0"/>
          <w:divBdr>
            <w:top w:val="none" w:sz="0" w:space="0" w:color="auto"/>
            <w:left w:val="none" w:sz="0" w:space="0" w:color="auto"/>
            <w:bottom w:val="none" w:sz="0" w:space="0" w:color="auto"/>
            <w:right w:val="none" w:sz="0" w:space="0" w:color="auto"/>
          </w:divBdr>
        </w:div>
        <w:div w:id="213278136">
          <w:marLeft w:val="0"/>
          <w:marRight w:val="0"/>
          <w:marTop w:val="0"/>
          <w:marBottom w:val="0"/>
          <w:divBdr>
            <w:top w:val="none" w:sz="0" w:space="0" w:color="auto"/>
            <w:left w:val="none" w:sz="0" w:space="0" w:color="auto"/>
            <w:bottom w:val="none" w:sz="0" w:space="0" w:color="auto"/>
            <w:right w:val="none" w:sz="0" w:space="0" w:color="auto"/>
          </w:divBdr>
        </w:div>
        <w:div w:id="2033067593">
          <w:marLeft w:val="0"/>
          <w:marRight w:val="0"/>
          <w:marTop w:val="0"/>
          <w:marBottom w:val="0"/>
          <w:divBdr>
            <w:top w:val="none" w:sz="0" w:space="0" w:color="auto"/>
            <w:left w:val="none" w:sz="0" w:space="0" w:color="auto"/>
            <w:bottom w:val="none" w:sz="0" w:space="0" w:color="auto"/>
            <w:right w:val="none" w:sz="0" w:space="0" w:color="auto"/>
          </w:divBdr>
        </w:div>
        <w:div w:id="1375617035">
          <w:marLeft w:val="0"/>
          <w:marRight w:val="0"/>
          <w:marTop w:val="0"/>
          <w:marBottom w:val="0"/>
          <w:divBdr>
            <w:top w:val="none" w:sz="0" w:space="0" w:color="auto"/>
            <w:left w:val="none" w:sz="0" w:space="0" w:color="auto"/>
            <w:bottom w:val="none" w:sz="0" w:space="0" w:color="auto"/>
            <w:right w:val="none" w:sz="0" w:space="0" w:color="auto"/>
          </w:divBdr>
        </w:div>
        <w:div w:id="21975267">
          <w:marLeft w:val="0"/>
          <w:marRight w:val="0"/>
          <w:marTop w:val="0"/>
          <w:marBottom w:val="0"/>
          <w:divBdr>
            <w:top w:val="none" w:sz="0" w:space="0" w:color="auto"/>
            <w:left w:val="none" w:sz="0" w:space="0" w:color="auto"/>
            <w:bottom w:val="none" w:sz="0" w:space="0" w:color="auto"/>
            <w:right w:val="none" w:sz="0" w:space="0" w:color="auto"/>
          </w:divBdr>
        </w:div>
        <w:div w:id="1038508253">
          <w:marLeft w:val="0"/>
          <w:marRight w:val="0"/>
          <w:marTop w:val="0"/>
          <w:marBottom w:val="0"/>
          <w:divBdr>
            <w:top w:val="none" w:sz="0" w:space="0" w:color="auto"/>
            <w:left w:val="none" w:sz="0" w:space="0" w:color="auto"/>
            <w:bottom w:val="none" w:sz="0" w:space="0" w:color="auto"/>
            <w:right w:val="none" w:sz="0" w:space="0" w:color="auto"/>
          </w:divBdr>
        </w:div>
        <w:div w:id="500121848">
          <w:marLeft w:val="0"/>
          <w:marRight w:val="0"/>
          <w:marTop w:val="0"/>
          <w:marBottom w:val="0"/>
          <w:divBdr>
            <w:top w:val="none" w:sz="0" w:space="0" w:color="auto"/>
            <w:left w:val="none" w:sz="0" w:space="0" w:color="auto"/>
            <w:bottom w:val="none" w:sz="0" w:space="0" w:color="auto"/>
            <w:right w:val="none" w:sz="0" w:space="0" w:color="auto"/>
          </w:divBdr>
        </w:div>
        <w:div w:id="2012444785">
          <w:marLeft w:val="0"/>
          <w:marRight w:val="0"/>
          <w:marTop w:val="0"/>
          <w:marBottom w:val="0"/>
          <w:divBdr>
            <w:top w:val="none" w:sz="0" w:space="0" w:color="auto"/>
            <w:left w:val="none" w:sz="0" w:space="0" w:color="auto"/>
            <w:bottom w:val="none" w:sz="0" w:space="0" w:color="auto"/>
            <w:right w:val="none" w:sz="0" w:space="0" w:color="auto"/>
          </w:divBdr>
        </w:div>
        <w:div w:id="974602353">
          <w:marLeft w:val="0"/>
          <w:marRight w:val="0"/>
          <w:marTop w:val="0"/>
          <w:marBottom w:val="0"/>
          <w:divBdr>
            <w:top w:val="none" w:sz="0" w:space="0" w:color="auto"/>
            <w:left w:val="none" w:sz="0" w:space="0" w:color="auto"/>
            <w:bottom w:val="none" w:sz="0" w:space="0" w:color="auto"/>
            <w:right w:val="none" w:sz="0" w:space="0" w:color="auto"/>
          </w:divBdr>
        </w:div>
        <w:div w:id="946930996">
          <w:marLeft w:val="0"/>
          <w:marRight w:val="0"/>
          <w:marTop w:val="0"/>
          <w:marBottom w:val="0"/>
          <w:divBdr>
            <w:top w:val="none" w:sz="0" w:space="0" w:color="auto"/>
            <w:left w:val="none" w:sz="0" w:space="0" w:color="auto"/>
            <w:bottom w:val="none" w:sz="0" w:space="0" w:color="auto"/>
            <w:right w:val="none" w:sz="0" w:space="0" w:color="auto"/>
          </w:divBdr>
        </w:div>
        <w:div w:id="364134784">
          <w:marLeft w:val="0"/>
          <w:marRight w:val="0"/>
          <w:marTop w:val="0"/>
          <w:marBottom w:val="0"/>
          <w:divBdr>
            <w:top w:val="none" w:sz="0" w:space="0" w:color="auto"/>
            <w:left w:val="none" w:sz="0" w:space="0" w:color="auto"/>
            <w:bottom w:val="none" w:sz="0" w:space="0" w:color="auto"/>
            <w:right w:val="none" w:sz="0" w:space="0" w:color="auto"/>
          </w:divBdr>
        </w:div>
        <w:div w:id="1842423822">
          <w:marLeft w:val="0"/>
          <w:marRight w:val="0"/>
          <w:marTop w:val="0"/>
          <w:marBottom w:val="0"/>
          <w:divBdr>
            <w:top w:val="none" w:sz="0" w:space="0" w:color="auto"/>
            <w:left w:val="none" w:sz="0" w:space="0" w:color="auto"/>
            <w:bottom w:val="none" w:sz="0" w:space="0" w:color="auto"/>
            <w:right w:val="none" w:sz="0" w:space="0" w:color="auto"/>
          </w:divBdr>
        </w:div>
        <w:div w:id="1075400188">
          <w:marLeft w:val="0"/>
          <w:marRight w:val="0"/>
          <w:marTop w:val="0"/>
          <w:marBottom w:val="0"/>
          <w:divBdr>
            <w:top w:val="none" w:sz="0" w:space="0" w:color="auto"/>
            <w:left w:val="none" w:sz="0" w:space="0" w:color="auto"/>
            <w:bottom w:val="none" w:sz="0" w:space="0" w:color="auto"/>
            <w:right w:val="none" w:sz="0" w:space="0" w:color="auto"/>
          </w:divBdr>
        </w:div>
        <w:div w:id="1547330794">
          <w:marLeft w:val="0"/>
          <w:marRight w:val="0"/>
          <w:marTop w:val="0"/>
          <w:marBottom w:val="0"/>
          <w:divBdr>
            <w:top w:val="none" w:sz="0" w:space="0" w:color="auto"/>
            <w:left w:val="none" w:sz="0" w:space="0" w:color="auto"/>
            <w:bottom w:val="none" w:sz="0" w:space="0" w:color="auto"/>
            <w:right w:val="none" w:sz="0" w:space="0" w:color="auto"/>
          </w:divBdr>
        </w:div>
        <w:div w:id="28729768">
          <w:marLeft w:val="0"/>
          <w:marRight w:val="0"/>
          <w:marTop w:val="0"/>
          <w:marBottom w:val="0"/>
          <w:divBdr>
            <w:top w:val="none" w:sz="0" w:space="0" w:color="auto"/>
            <w:left w:val="none" w:sz="0" w:space="0" w:color="auto"/>
            <w:bottom w:val="none" w:sz="0" w:space="0" w:color="auto"/>
            <w:right w:val="none" w:sz="0" w:space="0" w:color="auto"/>
          </w:divBdr>
        </w:div>
        <w:div w:id="355691987">
          <w:marLeft w:val="0"/>
          <w:marRight w:val="0"/>
          <w:marTop w:val="0"/>
          <w:marBottom w:val="0"/>
          <w:divBdr>
            <w:top w:val="none" w:sz="0" w:space="0" w:color="auto"/>
            <w:left w:val="none" w:sz="0" w:space="0" w:color="auto"/>
            <w:bottom w:val="none" w:sz="0" w:space="0" w:color="auto"/>
            <w:right w:val="none" w:sz="0" w:space="0" w:color="auto"/>
          </w:divBdr>
        </w:div>
        <w:div w:id="1323199681">
          <w:marLeft w:val="0"/>
          <w:marRight w:val="0"/>
          <w:marTop w:val="0"/>
          <w:marBottom w:val="0"/>
          <w:divBdr>
            <w:top w:val="none" w:sz="0" w:space="0" w:color="auto"/>
            <w:left w:val="none" w:sz="0" w:space="0" w:color="auto"/>
            <w:bottom w:val="none" w:sz="0" w:space="0" w:color="auto"/>
            <w:right w:val="none" w:sz="0" w:space="0" w:color="auto"/>
          </w:divBdr>
        </w:div>
      </w:divsChild>
    </w:div>
    <w:div w:id="1332026353">
      <w:bodyDiv w:val="1"/>
      <w:marLeft w:val="0"/>
      <w:marRight w:val="0"/>
      <w:marTop w:val="0"/>
      <w:marBottom w:val="0"/>
      <w:divBdr>
        <w:top w:val="none" w:sz="0" w:space="0" w:color="auto"/>
        <w:left w:val="none" w:sz="0" w:space="0" w:color="auto"/>
        <w:bottom w:val="none" w:sz="0" w:space="0" w:color="auto"/>
        <w:right w:val="none" w:sz="0" w:space="0" w:color="auto"/>
      </w:divBdr>
      <w:divsChild>
        <w:div w:id="764376958">
          <w:marLeft w:val="0"/>
          <w:marRight w:val="0"/>
          <w:marTop w:val="0"/>
          <w:marBottom w:val="0"/>
          <w:divBdr>
            <w:top w:val="none" w:sz="0" w:space="0" w:color="auto"/>
            <w:left w:val="none" w:sz="0" w:space="0" w:color="auto"/>
            <w:bottom w:val="none" w:sz="0" w:space="0" w:color="auto"/>
            <w:right w:val="none" w:sz="0" w:space="0" w:color="auto"/>
          </w:divBdr>
          <w:divsChild>
            <w:div w:id="1024984636">
              <w:marLeft w:val="0"/>
              <w:marRight w:val="0"/>
              <w:marTop w:val="0"/>
              <w:marBottom w:val="0"/>
              <w:divBdr>
                <w:top w:val="none" w:sz="0" w:space="0" w:color="auto"/>
                <w:left w:val="none" w:sz="0" w:space="0" w:color="auto"/>
                <w:bottom w:val="none" w:sz="0" w:space="0" w:color="auto"/>
                <w:right w:val="none" w:sz="0" w:space="0" w:color="auto"/>
              </w:divBdr>
              <w:divsChild>
                <w:div w:id="1142691553">
                  <w:marLeft w:val="0"/>
                  <w:marRight w:val="0"/>
                  <w:marTop w:val="0"/>
                  <w:marBottom w:val="0"/>
                  <w:divBdr>
                    <w:top w:val="none" w:sz="0" w:space="0" w:color="auto"/>
                    <w:left w:val="none" w:sz="0" w:space="0" w:color="auto"/>
                    <w:bottom w:val="none" w:sz="0" w:space="0" w:color="auto"/>
                    <w:right w:val="none" w:sz="0" w:space="0" w:color="auto"/>
                  </w:divBdr>
                  <w:divsChild>
                    <w:div w:id="57246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156521">
      <w:bodyDiv w:val="1"/>
      <w:marLeft w:val="0"/>
      <w:marRight w:val="0"/>
      <w:marTop w:val="0"/>
      <w:marBottom w:val="0"/>
      <w:divBdr>
        <w:top w:val="none" w:sz="0" w:space="0" w:color="auto"/>
        <w:left w:val="none" w:sz="0" w:space="0" w:color="auto"/>
        <w:bottom w:val="none" w:sz="0" w:space="0" w:color="auto"/>
        <w:right w:val="none" w:sz="0" w:space="0" w:color="auto"/>
      </w:divBdr>
      <w:divsChild>
        <w:div w:id="833448187">
          <w:marLeft w:val="0"/>
          <w:marRight w:val="0"/>
          <w:marTop w:val="0"/>
          <w:marBottom w:val="0"/>
          <w:divBdr>
            <w:top w:val="none" w:sz="0" w:space="0" w:color="auto"/>
            <w:left w:val="none" w:sz="0" w:space="0" w:color="auto"/>
            <w:bottom w:val="none" w:sz="0" w:space="0" w:color="auto"/>
            <w:right w:val="none" w:sz="0" w:space="0" w:color="auto"/>
          </w:divBdr>
        </w:div>
        <w:div w:id="348141297">
          <w:marLeft w:val="0"/>
          <w:marRight w:val="0"/>
          <w:marTop w:val="0"/>
          <w:marBottom w:val="0"/>
          <w:divBdr>
            <w:top w:val="none" w:sz="0" w:space="0" w:color="auto"/>
            <w:left w:val="none" w:sz="0" w:space="0" w:color="auto"/>
            <w:bottom w:val="none" w:sz="0" w:space="0" w:color="auto"/>
            <w:right w:val="none" w:sz="0" w:space="0" w:color="auto"/>
          </w:divBdr>
        </w:div>
        <w:div w:id="1529677196">
          <w:marLeft w:val="0"/>
          <w:marRight w:val="0"/>
          <w:marTop w:val="0"/>
          <w:marBottom w:val="0"/>
          <w:divBdr>
            <w:top w:val="none" w:sz="0" w:space="0" w:color="auto"/>
            <w:left w:val="none" w:sz="0" w:space="0" w:color="auto"/>
            <w:bottom w:val="none" w:sz="0" w:space="0" w:color="auto"/>
            <w:right w:val="none" w:sz="0" w:space="0" w:color="auto"/>
          </w:divBdr>
        </w:div>
        <w:div w:id="1186559095">
          <w:marLeft w:val="0"/>
          <w:marRight w:val="0"/>
          <w:marTop w:val="0"/>
          <w:marBottom w:val="0"/>
          <w:divBdr>
            <w:top w:val="none" w:sz="0" w:space="0" w:color="auto"/>
            <w:left w:val="none" w:sz="0" w:space="0" w:color="auto"/>
            <w:bottom w:val="none" w:sz="0" w:space="0" w:color="auto"/>
            <w:right w:val="none" w:sz="0" w:space="0" w:color="auto"/>
          </w:divBdr>
        </w:div>
        <w:div w:id="536747523">
          <w:marLeft w:val="0"/>
          <w:marRight w:val="0"/>
          <w:marTop w:val="0"/>
          <w:marBottom w:val="0"/>
          <w:divBdr>
            <w:top w:val="none" w:sz="0" w:space="0" w:color="auto"/>
            <w:left w:val="none" w:sz="0" w:space="0" w:color="auto"/>
            <w:bottom w:val="none" w:sz="0" w:space="0" w:color="auto"/>
            <w:right w:val="none" w:sz="0" w:space="0" w:color="auto"/>
          </w:divBdr>
        </w:div>
        <w:div w:id="1584030322">
          <w:marLeft w:val="0"/>
          <w:marRight w:val="0"/>
          <w:marTop w:val="0"/>
          <w:marBottom w:val="0"/>
          <w:divBdr>
            <w:top w:val="none" w:sz="0" w:space="0" w:color="auto"/>
            <w:left w:val="none" w:sz="0" w:space="0" w:color="auto"/>
            <w:bottom w:val="none" w:sz="0" w:space="0" w:color="auto"/>
            <w:right w:val="none" w:sz="0" w:space="0" w:color="auto"/>
          </w:divBdr>
        </w:div>
      </w:divsChild>
    </w:div>
    <w:div w:id="1583685081">
      <w:bodyDiv w:val="1"/>
      <w:marLeft w:val="0"/>
      <w:marRight w:val="0"/>
      <w:marTop w:val="0"/>
      <w:marBottom w:val="0"/>
      <w:divBdr>
        <w:top w:val="none" w:sz="0" w:space="0" w:color="auto"/>
        <w:left w:val="none" w:sz="0" w:space="0" w:color="auto"/>
        <w:bottom w:val="none" w:sz="0" w:space="0" w:color="auto"/>
        <w:right w:val="none" w:sz="0" w:space="0" w:color="auto"/>
      </w:divBdr>
    </w:div>
    <w:div w:id="1610774377">
      <w:bodyDiv w:val="1"/>
      <w:marLeft w:val="0"/>
      <w:marRight w:val="0"/>
      <w:marTop w:val="0"/>
      <w:marBottom w:val="0"/>
      <w:divBdr>
        <w:top w:val="none" w:sz="0" w:space="0" w:color="auto"/>
        <w:left w:val="none" w:sz="0" w:space="0" w:color="auto"/>
        <w:bottom w:val="none" w:sz="0" w:space="0" w:color="auto"/>
        <w:right w:val="none" w:sz="0" w:space="0" w:color="auto"/>
      </w:divBdr>
    </w:div>
    <w:div w:id="1644846377">
      <w:bodyDiv w:val="1"/>
      <w:marLeft w:val="0"/>
      <w:marRight w:val="0"/>
      <w:marTop w:val="0"/>
      <w:marBottom w:val="0"/>
      <w:divBdr>
        <w:top w:val="none" w:sz="0" w:space="0" w:color="auto"/>
        <w:left w:val="none" w:sz="0" w:space="0" w:color="auto"/>
        <w:bottom w:val="none" w:sz="0" w:space="0" w:color="auto"/>
        <w:right w:val="none" w:sz="0" w:space="0" w:color="auto"/>
      </w:divBdr>
      <w:divsChild>
        <w:div w:id="52802745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932200568">
              <w:blockQuote w:val="1"/>
              <w:marLeft w:val="0"/>
              <w:marRight w:val="0"/>
              <w:marTop w:val="120"/>
              <w:marBottom w:val="120"/>
              <w:divBdr>
                <w:top w:val="none" w:sz="0" w:space="0" w:color="auto"/>
                <w:left w:val="none" w:sz="0" w:space="0" w:color="auto"/>
                <w:bottom w:val="none" w:sz="0" w:space="0" w:color="auto"/>
                <w:right w:val="none" w:sz="0" w:space="0" w:color="auto"/>
              </w:divBdr>
              <w:divsChild>
                <w:div w:id="1890802926">
                  <w:marLeft w:val="0"/>
                  <w:marRight w:val="0"/>
                  <w:marTop w:val="0"/>
                  <w:marBottom w:val="0"/>
                  <w:divBdr>
                    <w:top w:val="none" w:sz="0" w:space="0" w:color="auto"/>
                    <w:left w:val="none" w:sz="0" w:space="0" w:color="auto"/>
                    <w:bottom w:val="none" w:sz="0" w:space="0" w:color="auto"/>
                    <w:right w:val="none" w:sz="0" w:space="0" w:color="auto"/>
                  </w:divBdr>
                </w:div>
              </w:divsChild>
            </w:div>
            <w:div w:id="256326183">
              <w:blockQuote w:val="1"/>
              <w:marLeft w:val="0"/>
              <w:marRight w:val="0"/>
              <w:marTop w:val="120"/>
              <w:marBottom w:val="120"/>
              <w:divBdr>
                <w:top w:val="none" w:sz="0" w:space="0" w:color="auto"/>
                <w:left w:val="none" w:sz="0" w:space="0" w:color="auto"/>
                <w:bottom w:val="none" w:sz="0" w:space="0" w:color="auto"/>
                <w:right w:val="none" w:sz="0" w:space="0" w:color="auto"/>
              </w:divBdr>
              <w:divsChild>
                <w:div w:id="209813828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486816065">
                      <w:blockQuote w:val="1"/>
                      <w:marLeft w:val="0"/>
                      <w:marRight w:val="0"/>
                      <w:marTop w:val="120"/>
                      <w:marBottom w:val="120"/>
                      <w:divBdr>
                        <w:top w:val="none" w:sz="0" w:space="0" w:color="auto"/>
                        <w:left w:val="none" w:sz="0" w:space="0" w:color="auto"/>
                        <w:bottom w:val="none" w:sz="0" w:space="0" w:color="auto"/>
                        <w:right w:val="none" w:sz="0" w:space="0" w:color="auto"/>
                      </w:divBdr>
                    </w:div>
                    <w:div w:id="1884438776">
                      <w:blockQuote w:val="1"/>
                      <w:marLeft w:val="0"/>
                      <w:marRight w:val="0"/>
                      <w:marTop w:val="120"/>
                      <w:marBottom w:val="120"/>
                      <w:divBdr>
                        <w:top w:val="none" w:sz="0" w:space="0" w:color="auto"/>
                        <w:left w:val="none" w:sz="0" w:space="0" w:color="auto"/>
                        <w:bottom w:val="none" w:sz="0" w:space="0" w:color="auto"/>
                        <w:right w:val="none" w:sz="0" w:space="0" w:color="auto"/>
                      </w:divBdr>
                      <w:divsChild>
                        <w:div w:id="95672217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699355599">
                              <w:blockQuote w:val="1"/>
                              <w:marLeft w:val="0"/>
                              <w:marRight w:val="0"/>
                              <w:marTop w:val="120"/>
                              <w:marBottom w:val="120"/>
                              <w:divBdr>
                                <w:top w:val="none" w:sz="0" w:space="0" w:color="auto"/>
                                <w:left w:val="none" w:sz="0" w:space="0" w:color="auto"/>
                                <w:bottom w:val="none" w:sz="0" w:space="0" w:color="auto"/>
                                <w:right w:val="none" w:sz="0" w:space="0" w:color="auto"/>
                              </w:divBdr>
                            </w:div>
                            <w:div w:id="1736127843">
                              <w:blockQuote w:val="1"/>
                              <w:marLeft w:val="0"/>
                              <w:marRight w:val="0"/>
                              <w:marTop w:val="120"/>
                              <w:marBottom w:val="120"/>
                              <w:divBdr>
                                <w:top w:val="none" w:sz="0" w:space="0" w:color="auto"/>
                                <w:left w:val="none" w:sz="0" w:space="0" w:color="auto"/>
                                <w:bottom w:val="none" w:sz="0" w:space="0" w:color="auto"/>
                                <w:right w:val="none" w:sz="0" w:space="0" w:color="auto"/>
                              </w:divBdr>
                            </w:div>
                            <w:div w:id="571307635">
                              <w:blockQuote w:val="1"/>
                              <w:marLeft w:val="0"/>
                              <w:marRight w:val="0"/>
                              <w:marTop w:val="120"/>
                              <w:marBottom w:val="120"/>
                              <w:divBdr>
                                <w:top w:val="none" w:sz="0" w:space="0" w:color="auto"/>
                                <w:left w:val="none" w:sz="0" w:space="0" w:color="auto"/>
                                <w:bottom w:val="none" w:sz="0" w:space="0" w:color="auto"/>
                                <w:right w:val="none" w:sz="0" w:space="0" w:color="auto"/>
                              </w:divBdr>
                            </w:div>
                            <w:div w:id="134987346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363405572">
              <w:blockQuote w:val="1"/>
              <w:marLeft w:val="0"/>
              <w:marRight w:val="0"/>
              <w:marTop w:val="120"/>
              <w:marBottom w:val="120"/>
              <w:divBdr>
                <w:top w:val="none" w:sz="0" w:space="0" w:color="auto"/>
                <w:left w:val="none" w:sz="0" w:space="0" w:color="auto"/>
                <w:bottom w:val="none" w:sz="0" w:space="0" w:color="auto"/>
                <w:right w:val="none" w:sz="0" w:space="0" w:color="auto"/>
              </w:divBdr>
              <w:divsChild>
                <w:div w:id="1952545353">
                  <w:blockQuote w:val="1"/>
                  <w:marLeft w:val="720"/>
                  <w:marRight w:val="0"/>
                  <w:marTop w:val="120"/>
                  <w:marBottom w:val="120"/>
                  <w:divBdr>
                    <w:top w:val="none" w:sz="0" w:space="0" w:color="auto"/>
                    <w:left w:val="none" w:sz="0" w:space="0" w:color="auto"/>
                    <w:bottom w:val="none" w:sz="0" w:space="0" w:color="auto"/>
                    <w:right w:val="none" w:sz="0" w:space="0" w:color="auto"/>
                  </w:divBdr>
                </w:div>
                <w:div w:id="1813869920">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651013802">
      <w:bodyDiv w:val="1"/>
      <w:marLeft w:val="0"/>
      <w:marRight w:val="0"/>
      <w:marTop w:val="0"/>
      <w:marBottom w:val="0"/>
      <w:divBdr>
        <w:top w:val="none" w:sz="0" w:space="0" w:color="auto"/>
        <w:left w:val="none" w:sz="0" w:space="0" w:color="auto"/>
        <w:bottom w:val="none" w:sz="0" w:space="0" w:color="auto"/>
        <w:right w:val="none" w:sz="0" w:space="0" w:color="auto"/>
      </w:divBdr>
    </w:div>
    <w:div w:id="1655060830">
      <w:bodyDiv w:val="1"/>
      <w:marLeft w:val="0"/>
      <w:marRight w:val="0"/>
      <w:marTop w:val="0"/>
      <w:marBottom w:val="0"/>
      <w:divBdr>
        <w:top w:val="none" w:sz="0" w:space="0" w:color="auto"/>
        <w:left w:val="none" w:sz="0" w:space="0" w:color="auto"/>
        <w:bottom w:val="none" w:sz="0" w:space="0" w:color="auto"/>
        <w:right w:val="none" w:sz="0" w:space="0" w:color="auto"/>
      </w:divBdr>
    </w:div>
    <w:div w:id="1703240481">
      <w:bodyDiv w:val="1"/>
      <w:marLeft w:val="0"/>
      <w:marRight w:val="0"/>
      <w:marTop w:val="0"/>
      <w:marBottom w:val="0"/>
      <w:divBdr>
        <w:top w:val="none" w:sz="0" w:space="0" w:color="auto"/>
        <w:left w:val="none" w:sz="0" w:space="0" w:color="auto"/>
        <w:bottom w:val="none" w:sz="0" w:space="0" w:color="auto"/>
        <w:right w:val="none" w:sz="0" w:space="0" w:color="auto"/>
      </w:divBdr>
      <w:divsChild>
        <w:div w:id="977152766">
          <w:marLeft w:val="0"/>
          <w:marRight w:val="0"/>
          <w:marTop w:val="0"/>
          <w:marBottom w:val="0"/>
          <w:divBdr>
            <w:top w:val="none" w:sz="0" w:space="0" w:color="auto"/>
            <w:left w:val="none" w:sz="0" w:space="0" w:color="auto"/>
            <w:bottom w:val="none" w:sz="0" w:space="0" w:color="auto"/>
            <w:right w:val="none" w:sz="0" w:space="0" w:color="auto"/>
          </w:divBdr>
        </w:div>
      </w:divsChild>
    </w:div>
    <w:div w:id="1772159615">
      <w:bodyDiv w:val="1"/>
      <w:marLeft w:val="0"/>
      <w:marRight w:val="0"/>
      <w:marTop w:val="0"/>
      <w:marBottom w:val="0"/>
      <w:divBdr>
        <w:top w:val="none" w:sz="0" w:space="0" w:color="auto"/>
        <w:left w:val="none" w:sz="0" w:space="0" w:color="auto"/>
        <w:bottom w:val="none" w:sz="0" w:space="0" w:color="auto"/>
        <w:right w:val="none" w:sz="0" w:space="0" w:color="auto"/>
      </w:divBdr>
      <w:divsChild>
        <w:div w:id="475801936">
          <w:marLeft w:val="0"/>
          <w:marRight w:val="0"/>
          <w:marTop w:val="0"/>
          <w:marBottom w:val="0"/>
          <w:divBdr>
            <w:top w:val="none" w:sz="0" w:space="0" w:color="auto"/>
            <w:left w:val="none" w:sz="0" w:space="0" w:color="auto"/>
            <w:bottom w:val="none" w:sz="0" w:space="0" w:color="auto"/>
            <w:right w:val="none" w:sz="0" w:space="0" w:color="auto"/>
          </w:divBdr>
        </w:div>
      </w:divsChild>
    </w:div>
    <w:div w:id="1840266290">
      <w:bodyDiv w:val="1"/>
      <w:marLeft w:val="0"/>
      <w:marRight w:val="0"/>
      <w:marTop w:val="0"/>
      <w:marBottom w:val="0"/>
      <w:divBdr>
        <w:top w:val="none" w:sz="0" w:space="0" w:color="auto"/>
        <w:left w:val="none" w:sz="0" w:space="0" w:color="auto"/>
        <w:bottom w:val="none" w:sz="0" w:space="0" w:color="auto"/>
        <w:right w:val="none" w:sz="0" w:space="0" w:color="auto"/>
      </w:divBdr>
      <w:divsChild>
        <w:div w:id="1442726159">
          <w:marLeft w:val="0"/>
          <w:marRight w:val="0"/>
          <w:marTop w:val="0"/>
          <w:marBottom w:val="0"/>
          <w:divBdr>
            <w:top w:val="none" w:sz="0" w:space="0" w:color="auto"/>
            <w:left w:val="none" w:sz="0" w:space="0" w:color="auto"/>
            <w:bottom w:val="none" w:sz="0" w:space="0" w:color="auto"/>
            <w:right w:val="none" w:sz="0" w:space="0" w:color="auto"/>
          </w:divBdr>
        </w:div>
        <w:div w:id="1759520665">
          <w:marLeft w:val="0"/>
          <w:marRight w:val="0"/>
          <w:marTop w:val="0"/>
          <w:marBottom w:val="0"/>
          <w:divBdr>
            <w:top w:val="none" w:sz="0" w:space="0" w:color="auto"/>
            <w:left w:val="none" w:sz="0" w:space="0" w:color="auto"/>
            <w:bottom w:val="none" w:sz="0" w:space="0" w:color="auto"/>
            <w:right w:val="none" w:sz="0" w:space="0" w:color="auto"/>
          </w:divBdr>
        </w:div>
        <w:div w:id="906184615">
          <w:marLeft w:val="0"/>
          <w:marRight w:val="0"/>
          <w:marTop w:val="0"/>
          <w:marBottom w:val="0"/>
          <w:divBdr>
            <w:top w:val="none" w:sz="0" w:space="0" w:color="auto"/>
            <w:left w:val="none" w:sz="0" w:space="0" w:color="auto"/>
            <w:bottom w:val="none" w:sz="0" w:space="0" w:color="auto"/>
            <w:right w:val="none" w:sz="0" w:space="0" w:color="auto"/>
          </w:divBdr>
        </w:div>
        <w:div w:id="1578712308">
          <w:marLeft w:val="0"/>
          <w:marRight w:val="0"/>
          <w:marTop w:val="0"/>
          <w:marBottom w:val="0"/>
          <w:divBdr>
            <w:top w:val="none" w:sz="0" w:space="0" w:color="auto"/>
            <w:left w:val="none" w:sz="0" w:space="0" w:color="auto"/>
            <w:bottom w:val="none" w:sz="0" w:space="0" w:color="auto"/>
            <w:right w:val="none" w:sz="0" w:space="0" w:color="auto"/>
          </w:divBdr>
        </w:div>
        <w:div w:id="119302250">
          <w:marLeft w:val="0"/>
          <w:marRight w:val="0"/>
          <w:marTop w:val="0"/>
          <w:marBottom w:val="0"/>
          <w:divBdr>
            <w:top w:val="none" w:sz="0" w:space="0" w:color="auto"/>
            <w:left w:val="none" w:sz="0" w:space="0" w:color="auto"/>
            <w:bottom w:val="none" w:sz="0" w:space="0" w:color="auto"/>
            <w:right w:val="none" w:sz="0" w:space="0" w:color="auto"/>
          </w:divBdr>
        </w:div>
        <w:div w:id="1331637730">
          <w:marLeft w:val="0"/>
          <w:marRight w:val="0"/>
          <w:marTop w:val="0"/>
          <w:marBottom w:val="0"/>
          <w:divBdr>
            <w:top w:val="none" w:sz="0" w:space="0" w:color="auto"/>
            <w:left w:val="none" w:sz="0" w:space="0" w:color="auto"/>
            <w:bottom w:val="none" w:sz="0" w:space="0" w:color="auto"/>
            <w:right w:val="none" w:sz="0" w:space="0" w:color="auto"/>
          </w:divBdr>
        </w:div>
        <w:div w:id="1345130455">
          <w:marLeft w:val="0"/>
          <w:marRight w:val="0"/>
          <w:marTop w:val="0"/>
          <w:marBottom w:val="0"/>
          <w:divBdr>
            <w:top w:val="none" w:sz="0" w:space="0" w:color="auto"/>
            <w:left w:val="none" w:sz="0" w:space="0" w:color="auto"/>
            <w:bottom w:val="none" w:sz="0" w:space="0" w:color="auto"/>
            <w:right w:val="none" w:sz="0" w:space="0" w:color="auto"/>
          </w:divBdr>
        </w:div>
        <w:div w:id="927276430">
          <w:marLeft w:val="0"/>
          <w:marRight w:val="0"/>
          <w:marTop w:val="0"/>
          <w:marBottom w:val="0"/>
          <w:divBdr>
            <w:top w:val="none" w:sz="0" w:space="0" w:color="auto"/>
            <w:left w:val="none" w:sz="0" w:space="0" w:color="auto"/>
            <w:bottom w:val="none" w:sz="0" w:space="0" w:color="auto"/>
            <w:right w:val="none" w:sz="0" w:space="0" w:color="auto"/>
          </w:divBdr>
        </w:div>
        <w:div w:id="1372605902">
          <w:marLeft w:val="0"/>
          <w:marRight w:val="0"/>
          <w:marTop w:val="0"/>
          <w:marBottom w:val="0"/>
          <w:divBdr>
            <w:top w:val="none" w:sz="0" w:space="0" w:color="auto"/>
            <w:left w:val="none" w:sz="0" w:space="0" w:color="auto"/>
            <w:bottom w:val="none" w:sz="0" w:space="0" w:color="auto"/>
            <w:right w:val="none" w:sz="0" w:space="0" w:color="auto"/>
          </w:divBdr>
        </w:div>
      </w:divsChild>
    </w:div>
    <w:div w:id="1859155118">
      <w:bodyDiv w:val="1"/>
      <w:marLeft w:val="0"/>
      <w:marRight w:val="0"/>
      <w:marTop w:val="0"/>
      <w:marBottom w:val="0"/>
      <w:divBdr>
        <w:top w:val="none" w:sz="0" w:space="0" w:color="auto"/>
        <w:left w:val="none" w:sz="0" w:space="0" w:color="auto"/>
        <w:bottom w:val="none" w:sz="0" w:space="0" w:color="auto"/>
        <w:right w:val="none" w:sz="0" w:space="0" w:color="auto"/>
      </w:divBdr>
    </w:div>
    <w:div w:id="1967540061">
      <w:bodyDiv w:val="1"/>
      <w:marLeft w:val="0"/>
      <w:marRight w:val="0"/>
      <w:marTop w:val="0"/>
      <w:marBottom w:val="0"/>
      <w:divBdr>
        <w:top w:val="none" w:sz="0" w:space="0" w:color="auto"/>
        <w:left w:val="none" w:sz="0" w:space="0" w:color="auto"/>
        <w:bottom w:val="none" w:sz="0" w:space="0" w:color="auto"/>
        <w:right w:val="none" w:sz="0" w:space="0" w:color="auto"/>
      </w:divBdr>
    </w:div>
    <w:div w:id="1989750328">
      <w:bodyDiv w:val="1"/>
      <w:marLeft w:val="0"/>
      <w:marRight w:val="0"/>
      <w:marTop w:val="0"/>
      <w:marBottom w:val="0"/>
      <w:divBdr>
        <w:top w:val="none" w:sz="0" w:space="0" w:color="auto"/>
        <w:left w:val="none" w:sz="0" w:space="0" w:color="auto"/>
        <w:bottom w:val="none" w:sz="0" w:space="0" w:color="auto"/>
        <w:right w:val="none" w:sz="0" w:space="0" w:color="auto"/>
      </w:divBdr>
    </w:div>
    <w:div w:id="204795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perator.accreditation@stategrowth.tas.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ansport.tas.gov.au/__data/assets/pdf_file/0018/112824/PT205-5_-_Reimbursement_of_Taxi_Fare_Subsidy_for_Interstate_Voucher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erator.accreditation@stategrowth.tas.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ransport.tas.gov.au/public_transport/industry_and_operator_information/taxi,_hire_vehicles_and_ride_sourcing/taxi/Taxi_Code_of_Conduc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operator.accreditation@stategrowth.ta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260D0-0A18-4442-8CEC-F2D0A231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3981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Anna</dc:creator>
  <cp:keywords/>
  <dc:description/>
  <cp:lastModifiedBy>O'Keefe, Robert</cp:lastModifiedBy>
  <cp:revision>2</cp:revision>
  <cp:lastPrinted>2024-02-26T00:12:00Z</cp:lastPrinted>
  <dcterms:created xsi:type="dcterms:W3CDTF">2024-02-26T00:13:00Z</dcterms:created>
  <dcterms:modified xsi:type="dcterms:W3CDTF">2024-02-26T00:13:00Z</dcterms:modified>
</cp:coreProperties>
</file>