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9C06" w14:textId="78CA223B" w:rsidR="00647554" w:rsidRPr="00527EED" w:rsidRDefault="007045A7" w:rsidP="00647554">
      <w:pPr>
        <w:pStyle w:val="Heading1"/>
        <w:pBdr>
          <w:bottom w:val="single" w:sz="6" w:space="1" w:color="auto"/>
        </w:pBdr>
      </w:pPr>
      <w:r>
        <w:t xml:space="preserve"> </w:t>
      </w:r>
      <w:r w:rsidR="00647554">
        <w:t xml:space="preserve">Breakdown of Fees – Heavy Vehicles </w:t>
      </w:r>
      <w:r w:rsidR="00D60416">
        <w:t xml:space="preserve">1 </w:t>
      </w:r>
      <w:r w:rsidR="00101671">
        <w:t>December</w:t>
      </w:r>
      <w:r w:rsidR="00467C5D">
        <w:t xml:space="preserve"> </w:t>
      </w:r>
      <w:r w:rsidR="00523035">
        <w:t>2023</w:t>
      </w:r>
    </w:p>
    <w:tbl>
      <w:tblPr>
        <w:tblW w:w="106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17"/>
        <w:gridCol w:w="1275"/>
        <w:gridCol w:w="993"/>
        <w:gridCol w:w="850"/>
        <w:gridCol w:w="1418"/>
        <w:gridCol w:w="1559"/>
        <w:gridCol w:w="1276"/>
        <w:gridCol w:w="1134"/>
      </w:tblGrid>
      <w:tr w:rsidR="00647554" w:rsidRPr="00F12B51" w14:paraId="4002AD5C" w14:textId="77777777" w:rsidTr="00C224A5">
        <w:trPr>
          <w:trHeight w:val="20"/>
          <w:tblHeader/>
          <w:jc w:val="center"/>
        </w:trPr>
        <w:tc>
          <w:tcPr>
            <w:tcW w:w="10622" w:type="dxa"/>
            <w:gridSpan w:val="8"/>
            <w:shd w:val="clear" w:color="auto" w:fill="FFFFFF" w:themeFill="background1"/>
            <w:noWrap/>
            <w:vAlign w:val="bottom"/>
            <w:hideMark/>
          </w:tcPr>
          <w:p w14:paraId="359F6C18" w14:textId="77777777" w:rsidR="00647554" w:rsidRPr="00F12B51" w:rsidRDefault="00647554" w:rsidP="008C472D">
            <w:pPr>
              <w:spacing w:after="0" w:line="240" w:lineRule="auto"/>
              <w:jc w:val="center"/>
              <w:rPr>
                <w:rFonts w:ascii="Arial" w:eastAsia="Times New Roman" w:hAnsi="Arial" w:cs="Arial"/>
                <w:b/>
                <w:bCs/>
                <w:color w:val="000000"/>
                <w:sz w:val="24"/>
                <w:szCs w:val="18"/>
                <w:lang w:eastAsia="en-AU"/>
              </w:rPr>
            </w:pPr>
            <w:r>
              <w:rPr>
                <w:rFonts w:ascii="Arial" w:eastAsia="Times New Roman" w:hAnsi="Arial" w:cs="Arial"/>
                <w:b/>
                <w:bCs/>
                <w:color w:val="000000"/>
                <w:sz w:val="24"/>
                <w:szCs w:val="18"/>
                <w:lang w:eastAsia="en-AU"/>
              </w:rPr>
              <w:t>Breakd</w:t>
            </w:r>
            <w:r w:rsidRPr="00F12B51">
              <w:rPr>
                <w:rFonts w:ascii="Arial" w:eastAsia="Times New Roman" w:hAnsi="Arial" w:cs="Arial"/>
                <w:b/>
                <w:bCs/>
                <w:color w:val="000000"/>
                <w:sz w:val="24"/>
                <w:szCs w:val="18"/>
                <w:lang w:eastAsia="en-AU"/>
              </w:rPr>
              <w:t>own of Fees - Heavy Vehicles</w:t>
            </w:r>
          </w:p>
        </w:tc>
      </w:tr>
      <w:tr w:rsidR="00647554" w:rsidRPr="00B5707E" w14:paraId="0BBAB0F9" w14:textId="77777777" w:rsidTr="00C224A5">
        <w:trPr>
          <w:trHeight w:val="20"/>
          <w:tblHeader/>
          <w:jc w:val="center"/>
        </w:trPr>
        <w:tc>
          <w:tcPr>
            <w:tcW w:w="2117" w:type="dxa"/>
            <w:tcBorders>
              <w:bottom w:val="single" w:sz="12" w:space="0" w:color="auto"/>
            </w:tcBorders>
            <w:shd w:val="clear" w:color="auto" w:fill="FFFFFF" w:themeFill="background1"/>
            <w:vAlign w:val="center"/>
            <w:hideMark/>
          </w:tcPr>
          <w:p w14:paraId="41C177B1" w14:textId="77777777" w:rsidR="00647554" w:rsidRPr="00F12B51" w:rsidRDefault="00647554" w:rsidP="008C472D">
            <w:pPr>
              <w:spacing w:after="0" w:line="240" w:lineRule="auto"/>
              <w:rPr>
                <w:rFonts w:ascii="Arial" w:eastAsia="Times New Roman" w:hAnsi="Arial" w:cs="Arial"/>
                <w:b/>
                <w:bCs/>
                <w:color w:val="000000"/>
                <w:sz w:val="18"/>
                <w:szCs w:val="18"/>
                <w:lang w:eastAsia="en-AU"/>
              </w:rPr>
            </w:pPr>
            <w:r w:rsidRPr="00F12B51">
              <w:rPr>
                <w:rFonts w:ascii="Arial" w:eastAsia="Times New Roman" w:hAnsi="Arial" w:cs="Arial"/>
                <w:b/>
                <w:bCs/>
                <w:color w:val="000000"/>
                <w:sz w:val="18"/>
                <w:szCs w:val="18"/>
                <w:lang w:eastAsia="en-AU"/>
              </w:rPr>
              <w:t>Vehicle</w:t>
            </w:r>
            <w:r>
              <w:rPr>
                <w:rFonts w:ascii="Arial" w:eastAsia="Times New Roman" w:hAnsi="Arial" w:cs="Arial"/>
                <w:b/>
                <w:bCs/>
                <w:color w:val="000000"/>
                <w:sz w:val="18"/>
                <w:szCs w:val="18"/>
                <w:lang w:eastAsia="en-AU"/>
              </w:rPr>
              <w:t>/Trailer</w:t>
            </w:r>
            <w:r w:rsidRPr="00F12B51">
              <w:rPr>
                <w:rFonts w:ascii="Arial" w:eastAsia="Times New Roman" w:hAnsi="Arial" w:cs="Arial"/>
                <w:b/>
                <w:bCs/>
                <w:color w:val="000000"/>
                <w:sz w:val="18"/>
                <w:szCs w:val="18"/>
                <w:lang w:eastAsia="en-AU"/>
              </w:rPr>
              <w:t xml:space="preserve"> Type</w:t>
            </w:r>
          </w:p>
        </w:tc>
        <w:tc>
          <w:tcPr>
            <w:tcW w:w="1275" w:type="dxa"/>
            <w:tcBorders>
              <w:bottom w:val="single" w:sz="12" w:space="0" w:color="auto"/>
            </w:tcBorders>
            <w:shd w:val="clear" w:color="auto" w:fill="FFFFFF" w:themeFill="background1"/>
            <w:vAlign w:val="center"/>
            <w:hideMark/>
          </w:tcPr>
          <w:p w14:paraId="36198FE7" w14:textId="77777777" w:rsidR="00647554" w:rsidRPr="00F12B51" w:rsidRDefault="00647554" w:rsidP="008C472D">
            <w:pPr>
              <w:spacing w:after="0" w:line="240" w:lineRule="auto"/>
              <w:rPr>
                <w:rFonts w:ascii="Arial" w:eastAsia="Times New Roman" w:hAnsi="Arial" w:cs="Arial"/>
                <w:b/>
                <w:bCs/>
                <w:color w:val="000000"/>
                <w:sz w:val="18"/>
                <w:szCs w:val="18"/>
                <w:lang w:eastAsia="en-AU"/>
              </w:rPr>
            </w:pPr>
            <w:r w:rsidRPr="00F12B51">
              <w:rPr>
                <w:rFonts w:ascii="Arial" w:eastAsia="Times New Roman" w:hAnsi="Arial" w:cs="Arial"/>
                <w:b/>
                <w:bCs/>
                <w:color w:val="000000"/>
                <w:sz w:val="18"/>
                <w:szCs w:val="18"/>
                <w:lang w:eastAsia="en-AU"/>
              </w:rPr>
              <w:t>Registration Fee</w:t>
            </w:r>
          </w:p>
        </w:tc>
        <w:tc>
          <w:tcPr>
            <w:tcW w:w="993" w:type="dxa"/>
            <w:tcBorders>
              <w:bottom w:val="single" w:sz="12" w:space="0" w:color="auto"/>
            </w:tcBorders>
            <w:shd w:val="clear" w:color="auto" w:fill="FFFFFF" w:themeFill="background1"/>
            <w:vAlign w:val="center"/>
            <w:hideMark/>
          </w:tcPr>
          <w:p w14:paraId="0DB25927" w14:textId="77777777" w:rsidR="00647554" w:rsidRPr="00F12B51" w:rsidRDefault="00647554" w:rsidP="008C472D">
            <w:pPr>
              <w:spacing w:after="0" w:line="240" w:lineRule="auto"/>
              <w:rPr>
                <w:rFonts w:ascii="Arial" w:eastAsia="Times New Roman" w:hAnsi="Arial" w:cs="Arial"/>
                <w:b/>
                <w:bCs/>
                <w:color w:val="000000"/>
                <w:sz w:val="18"/>
                <w:szCs w:val="18"/>
                <w:lang w:eastAsia="en-AU"/>
              </w:rPr>
            </w:pPr>
            <w:r w:rsidRPr="00F12B51">
              <w:rPr>
                <w:rFonts w:ascii="Arial" w:eastAsia="Times New Roman" w:hAnsi="Arial" w:cs="Arial"/>
                <w:b/>
                <w:bCs/>
                <w:color w:val="000000"/>
                <w:sz w:val="18"/>
                <w:szCs w:val="18"/>
                <w:lang w:eastAsia="en-AU"/>
              </w:rPr>
              <w:t>Fire Levy</w:t>
            </w:r>
          </w:p>
        </w:tc>
        <w:tc>
          <w:tcPr>
            <w:tcW w:w="850" w:type="dxa"/>
            <w:tcBorders>
              <w:bottom w:val="single" w:sz="12" w:space="0" w:color="auto"/>
            </w:tcBorders>
            <w:shd w:val="clear" w:color="auto" w:fill="FFFFFF" w:themeFill="background1"/>
            <w:vAlign w:val="center"/>
            <w:hideMark/>
          </w:tcPr>
          <w:p w14:paraId="0E12E48B" w14:textId="77777777" w:rsidR="00647554" w:rsidRPr="00F12B51" w:rsidRDefault="00647554" w:rsidP="008C472D">
            <w:pPr>
              <w:spacing w:after="0" w:line="240" w:lineRule="auto"/>
              <w:rPr>
                <w:rFonts w:ascii="Arial" w:eastAsia="Times New Roman" w:hAnsi="Arial" w:cs="Arial"/>
                <w:b/>
                <w:bCs/>
                <w:color w:val="000000"/>
                <w:sz w:val="18"/>
                <w:szCs w:val="18"/>
                <w:lang w:eastAsia="en-AU"/>
              </w:rPr>
            </w:pPr>
            <w:r w:rsidRPr="00F12B51">
              <w:rPr>
                <w:rFonts w:ascii="Arial" w:eastAsia="Times New Roman" w:hAnsi="Arial" w:cs="Arial"/>
                <w:b/>
                <w:bCs/>
                <w:color w:val="000000"/>
                <w:sz w:val="18"/>
                <w:szCs w:val="18"/>
                <w:lang w:eastAsia="en-AU"/>
              </w:rPr>
              <w:t>Road Safety Levy</w:t>
            </w:r>
          </w:p>
        </w:tc>
        <w:tc>
          <w:tcPr>
            <w:tcW w:w="1418" w:type="dxa"/>
            <w:tcBorders>
              <w:bottom w:val="single" w:sz="12" w:space="0" w:color="auto"/>
            </w:tcBorders>
            <w:shd w:val="clear" w:color="auto" w:fill="FFFFFF" w:themeFill="background1"/>
            <w:vAlign w:val="center"/>
            <w:hideMark/>
          </w:tcPr>
          <w:p w14:paraId="05D664E4" w14:textId="77777777" w:rsidR="00647554" w:rsidRPr="00F12B51" w:rsidRDefault="00647554" w:rsidP="008C472D">
            <w:pPr>
              <w:spacing w:after="0" w:line="240" w:lineRule="auto"/>
              <w:rPr>
                <w:rFonts w:ascii="Arial" w:eastAsia="Times New Roman" w:hAnsi="Arial" w:cs="Arial"/>
                <w:b/>
                <w:bCs/>
                <w:color w:val="000000"/>
                <w:sz w:val="18"/>
                <w:szCs w:val="18"/>
                <w:lang w:eastAsia="en-AU"/>
              </w:rPr>
            </w:pPr>
            <w:r w:rsidRPr="00F12B51">
              <w:rPr>
                <w:rFonts w:ascii="Arial" w:eastAsia="Times New Roman" w:hAnsi="Arial" w:cs="Arial"/>
                <w:b/>
                <w:bCs/>
                <w:color w:val="000000"/>
                <w:sz w:val="18"/>
                <w:szCs w:val="18"/>
                <w:lang w:eastAsia="en-AU"/>
              </w:rPr>
              <w:t>Motor Tax</w:t>
            </w:r>
          </w:p>
        </w:tc>
        <w:tc>
          <w:tcPr>
            <w:tcW w:w="1559" w:type="dxa"/>
            <w:tcBorders>
              <w:bottom w:val="single" w:sz="12" w:space="0" w:color="auto"/>
            </w:tcBorders>
            <w:shd w:val="clear" w:color="auto" w:fill="FFFFFF" w:themeFill="background1"/>
            <w:vAlign w:val="center"/>
            <w:hideMark/>
          </w:tcPr>
          <w:p w14:paraId="0CE941BE" w14:textId="6466374D" w:rsidR="00647554" w:rsidRPr="00F12B51" w:rsidRDefault="00647554" w:rsidP="008C472D">
            <w:pPr>
              <w:spacing w:after="0" w:line="240" w:lineRule="auto"/>
              <w:rPr>
                <w:rFonts w:ascii="Arial" w:eastAsia="Times New Roman" w:hAnsi="Arial" w:cs="Arial"/>
                <w:b/>
                <w:bCs/>
                <w:color w:val="000000"/>
                <w:sz w:val="18"/>
                <w:szCs w:val="18"/>
                <w:lang w:eastAsia="en-AU"/>
              </w:rPr>
            </w:pPr>
            <w:r w:rsidRPr="00F12B51">
              <w:rPr>
                <w:rFonts w:ascii="Arial" w:eastAsia="Times New Roman" w:hAnsi="Arial" w:cs="Arial"/>
                <w:b/>
                <w:bCs/>
                <w:color w:val="000000"/>
                <w:sz w:val="18"/>
                <w:szCs w:val="18"/>
                <w:lang w:eastAsia="en-AU"/>
              </w:rPr>
              <w:t xml:space="preserve">MAIB Premium Paid (including </w:t>
            </w:r>
            <w:r w:rsidR="00523035">
              <w:rPr>
                <w:rFonts w:ascii="Arial" w:eastAsia="Times New Roman" w:hAnsi="Arial" w:cs="Arial"/>
                <w:b/>
                <w:bCs/>
                <w:color w:val="000000"/>
                <w:sz w:val="18"/>
                <w:szCs w:val="18"/>
                <w:lang w:eastAsia="en-AU"/>
              </w:rPr>
              <w:t>$2</w:t>
            </w:r>
            <w:r w:rsidR="00FE790C">
              <w:rPr>
                <w:rFonts w:ascii="Arial" w:eastAsia="Times New Roman" w:hAnsi="Arial" w:cs="Arial"/>
                <w:b/>
                <w:bCs/>
                <w:color w:val="000000"/>
                <w:sz w:val="18"/>
                <w:szCs w:val="18"/>
                <w:lang w:eastAsia="en-AU"/>
              </w:rPr>
              <w:t>0</w:t>
            </w:r>
            <w:r w:rsidR="00523035">
              <w:rPr>
                <w:rFonts w:ascii="Arial" w:eastAsia="Times New Roman" w:hAnsi="Arial" w:cs="Arial"/>
                <w:b/>
                <w:bCs/>
                <w:color w:val="000000"/>
                <w:sz w:val="18"/>
                <w:szCs w:val="18"/>
                <w:lang w:eastAsia="en-AU"/>
              </w:rPr>
              <w:t>.00</w:t>
            </w:r>
            <w:r w:rsidRPr="00F12B51">
              <w:rPr>
                <w:rFonts w:ascii="Arial" w:eastAsia="Times New Roman" w:hAnsi="Arial" w:cs="Arial"/>
                <w:b/>
                <w:bCs/>
                <w:color w:val="000000"/>
                <w:sz w:val="18"/>
                <w:szCs w:val="18"/>
                <w:lang w:eastAsia="en-AU"/>
              </w:rPr>
              <w:t xml:space="preserve"> duty)</w:t>
            </w:r>
          </w:p>
        </w:tc>
        <w:tc>
          <w:tcPr>
            <w:tcW w:w="1276" w:type="dxa"/>
            <w:tcBorders>
              <w:bottom w:val="single" w:sz="12" w:space="0" w:color="auto"/>
            </w:tcBorders>
            <w:shd w:val="clear" w:color="auto" w:fill="FFFFFF" w:themeFill="background1"/>
            <w:vAlign w:val="center"/>
            <w:hideMark/>
          </w:tcPr>
          <w:p w14:paraId="6B8BD15D" w14:textId="77777777" w:rsidR="00647554" w:rsidRPr="00F12B51" w:rsidRDefault="00647554" w:rsidP="008C472D">
            <w:pPr>
              <w:spacing w:after="0" w:line="240" w:lineRule="auto"/>
              <w:rPr>
                <w:rFonts w:ascii="Arial" w:eastAsia="Times New Roman" w:hAnsi="Arial" w:cs="Arial"/>
                <w:b/>
                <w:bCs/>
                <w:color w:val="000000"/>
                <w:sz w:val="18"/>
                <w:szCs w:val="18"/>
                <w:lang w:eastAsia="en-AU"/>
              </w:rPr>
            </w:pPr>
            <w:r w:rsidRPr="00F12B51">
              <w:rPr>
                <w:rFonts w:ascii="Arial" w:eastAsia="Times New Roman" w:hAnsi="Arial" w:cs="Arial"/>
                <w:b/>
                <w:bCs/>
                <w:color w:val="000000"/>
                <w:sz w:val="18"/>
                <w:szCs w:val="18"/>
                <w:lang w:eastAsia="en-AU"/>
              </w:rPr>
              <w:t>Registration Plates (only if required)</w:t>
            </w:r>
          </w:p>
        </w:tc>
        <w:tc>
          <w:tcPr>
            <w:tcW w:w="1134" w:type="dxa"/>
            <w:tcBorders>
              <w:bottom w:val="single" w:sz="12" w:space="0" w:color="auto"/>
            </w:tcBorders>
            <w:shd w:val="clear" w:color="auto" w:fill="FFFFFF" w:themeFill="background1"/>
            <w:vAlign w:val="center"/>
            <w:hideMark/>
          </w:tcPr>
          <w:p w14:paraId="6DEBD797" w14:textId="77777777" w:rsidR="00647554" w:rsidRPr="00F12B51" w:rsidRDefault="00647554" w:rsidP="008C472D">
            <w:pPr>
              <w:spacing w:after="0" w:line="240" w:lineRule="auto"/>
              <w:rPr>
                <w:rFonts w:ascii="Arial" w:eastAsia="Times New Roman" w:hAnsi="Arial" w:cs="Arial"/>
                <w:b/>
                <w:bCs/>
                <w:color w:val="000000"/>
                <w:sz w:val="18"/>
                <w:szCs w:val="18"/>
                <w:lang w:eastAsia="en-AU"/>
              </w:rPr>
            </w:pPr>
            <w:r w:rsidRPr="00F12B51">
              <w:rPr>
                <w:rFonts w:ascii="Arial" w:eastAsia="Times New Roman" w:hAnsi="Arial" w:cs="Arial"/>
                <w:b/>
                <w:bCs/>
                <w:color w:val="000000"/>
                <w:sz w:val="18"/>
                <w:szCs w:val="18"/>
                <w:lang w:eastAsia="en-AU"/>
              </w:rPr>
              <w:t>Entitled to 40% Rebate</w:t>
            </w:r>
          </w:p>
        </w:tc>
      </w:tr>
      <w:tr w:rsidR="00647554" w:rsidRPr="00F12B51" w14:paraId="41C7EFB4" w14:textId="77777777" w:rsidTr="00C224A5">
        <w:trPr>
          <w:trHeight w:val="283"/>
          <w:jc w:val="center"/>
        </w:trPr>
        <w:tc>
          <w:tcPr>
            <w:tcW w:w="10622" w:type="dxa"/>
            <w:gridSpan w:val="8"/>
            <w:shd w:val="clear" w:color="000000" w:fill="FABF8F"/>
            <w:vAlign w:val="center"/>
            <w:hideMark/>
          </w:tcPr>
          <w:p w14:paraId="1423F057" w14:textId="77777777" w:rsidR="00647554" w:rsidRPr="00F12B51" w:rsidRDefault="00647554" w:rsidP="008C472D">
            <w:pPr>
              <w:spacing w:after="0" w:line="240" w:lineRule="auto"/>
              <w:jc w:val="center"/>
              <w:rPr>
                <w:rFonts w:ascii="Arial" w:eastAsia="Times New Roman" w:hAnsi="Arial" w:cs="Arial"/>
                <w:b/>
                <w:bCs/>
                <w:color w:val="000000"/>
                <w:sz w:val="18"/>
                <w:szCs w:val="18"/>
                <w:lang w:eastAsia="en-AU"/>
              </w:rPr>
            </w:pPr>
            <w:r w:rsidRPr="00F12B51">
              <w:rPr>
                <w:rFonts w:ascii="Arial" w:eastAsia="Times New Roman" w:hAnsi="Arial" w:cs="Arial"/>
                <w:b/>
                <w:bCs/>
                <w:color w:val="000000"/>
                <w:sz w:val="18"/>
                <w:szCs w:val="18"/>
                <w:lang w:eastAsia="en-AU"/>
              </w:rPr>
              <w:t>Heavy Vehicles (General)</w:t>
            </w:r>
          </w:p>
        </w:tc>
      </w:tr>
      <w:tr w:rsidR="00647554" w:rsidRPr="00E277F2" w14:paraId="3F8CB306" w14:textId="77777777" w:rsidTr="00C224A5">
        <w:trPr>
          <w:trHeight w:val="20"/>
          <w:jc w:val="center"/>
        </w:trPr>
        <w:tc>
          <w:tcPr>
            <w:tcW w:w="2117" w:type="dxa"/>
            <w:shd w:val="clear" w:color="000000" w:fill="FDE9D9"/>
            <w:hideMark/>
          </w:tcPr>
          <w:p w14:paraId="2E43ABC7" w14:textId="77777777" w:rsidR="00647554" w:rsidRDefault="00647554" w:rsidP="008C472D">
            <w:pPr>
              <w:spacing w:after="0" w:line="240" w:lineRule="auto"/>
              <w:rPr>
                <w:rFonts w:ascii="Arial" w:eastAsia="Times New Roman" w:hAnsi="Arial" w:cs="Arial"/>
                <w:color w:val="000000"/>
                <w:sz w:val="18"/>
                <w:szCs w:val="18"/>
                <w:lang w:eastAsia="en-AU"/>
              </w:rPr>
            </w:pPr>
            <w:r w:rsidRPr="00F12B51">
              <w:rPr>
                <w:rFonts w:ascii="Arial" w:eastAsia="Times New Roman" w:hAnsi="Arial" w:cs="Arial"/>
                <w:b/>
                <w:bCs/>
                <w:color w:val="000000"/>
                <w:sz w:val="18"/>
                <w:szCs w:val="18"/>
                <w:lang w:eastAsia="en-AU"/>
              </w:rPr>
              <w:t>Trucks, Prime Movers &amp; Buses</w:t>
            </w:r>
            <w:r>
              <w:rPr>
                <w:rFonts w:ascii="Arial" w:eastAsia="Times New Roman" w:hAnsi="Arial" w:cs="Arial"/>
                <w:color w:val="000000"/>
                <w:sz w:val="18"/>
                <w:szCs w:val="18"/>
                <w:lang w:eastAsia="en-AU"/>
              </w:rPr>
              <w:br/>
              <w:t xml:space="preserve">1R2 12t or less, </w:t>
            </w:r>
            <w:r w:rsidRPr="00F12B51">
              <w:rPr>
                <w:rFonts w:ascii="Arial" w:eastAsia="Times New Roman" w:hAnsi="Arial" w:cs="Arial"/>
                <w:color w:val="000000"/>
                <w:sz w:val="18"/>
                <w:szCs w:val="18"/>
                <w:lang w:eastAsia="en-AU"/>
              </w:rPr>
              <w:t>2R2 Mo</w:t>
            </w:r>
            <w:r>
              <w:rPr>
                <w:rFonts w:ascii="Arial" w:eastAsia="Times New Roman" w:hAnsi="Arial" w:cs="Arial"/>
                <w:color w:val="000000"/>
                <w:sz w:val="18"/>
                <w:szCs w:val="18"/>
                <w:lang w:eastAsia="en-AU"/>
              </w:rPr>
              <w:t xml:space="preserve">re than 20t, 1R3 16.5t or less, </w:t>
            </w:r>
            <w:r w:rsidRPr="00F12B51">
              <w:rPr>
                <w:rFonts w:ascii="Arial" w:eastAsia="Times New Roman" w:hAnsi="Arial" w:cs="Arial"/>
                <w:color w:val="000000"/>
                <w:sz w:val="18"/>
                <w:szCs w:val="18"/>
                <w:lang w:eastAsia="en-AU"/>
              </w:rPr>
              <w:t>2R3 More than 16.5t</w:t>
            </w:r>
          </w:p>
          <w:p w14:paraId="7521AD88" w14:textId="77777777" w:rsidR="00647554" w:rsidRPr="00F12B51" w:rsidRDefault="00647554" w:rsidP="008C472D">
            <w:pPr>
              <w:spacing w:after="0" w:line="240" w:lineRule="auto"/>
              <w:rPr>
                <w:rFonts w:ascii="Arial" w:eastAsia="Times New Roman" w:hAnsi="Arial" w:cs="Arial"/>
                <w:color w:val="000000"/>
                <w:sz w:val="18"/>
                <w:szCs w:val="18"/>
                <w:lang w:eastAsia="en-AU"/>
              </w:rPr>
            </w:pPr>
            <w:r>
              <w:rPr>
                <w:noProof/>
                <w:lang w:eastAsia="en-AU"/>
              </w:rPr>
              <w:drawing>
                <wp:anchor distT="0" distB="0" distL="114300" distR="114300" simplePos="0" relativeHeight="251659264" behindDoc="0" locked="0" layoutInCell="1" allowOverlap="1" wp14:anchorId="3A6284F1" wp14:editId="7092F594">
                  <wp:simplePos x="0" y="0"/>
                  <wp:positionH relativeFrom="margin">
                    <wp:posOffset>-62230</wp:posOffset>
                  </wp:positionH>
                  <wp:positionV relativeFrom="margin">
                    <wp:posOffset>1057910</wp:posOffset>
                  </wp:positionV>
                  <wp:extent cx="1318260" cy="285750"/>
                  <wp:effectExtent l="0" t="0" r="0" b="0"/>
                  <wp:wrapSquare wrapText="bothSides"/>
                  <wp:docPr id="2" name="Picture 2" descr="TruckRig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ckRigid"/>
                          <pic:cNvPicPr>
                            <a:picLocks noChangeAspect="1" noChangeArrowheads="1"/>
                          </pic:cNvPicPr>
                        </pic:nvPicPr>
                        <pic:blipFill>
                          <a:blip r:embed="rId4"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31826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5" w:type="dxa"/>
            <w:shd w:val="clear" w:color="auto" w:fill="F2F2F2" w:themeFill="background1" w:themeFillShade="F2"/>
            <w:noWrap/>
            <w:vAlign w:val="center"/>
            <w:hideMark/>
          </w:tcPr>
          <w:p w14:paraId="280B3C1C" w14:textId="7AA829B0"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523035">
              <w:rPr>
                <w:rFonts w:ascii="Arial" w:eastAsia="Times New Roman" w:hAnsi="Arial" w:cs="Arial"/>
                <w:color w:val="000000"/>
                <w:sz w:val="18"/>
                <w:szCs w:val="18"/>
                <w:lang w:eastAsia="en-AU"/>
              </w:rPr>
              <w:t>81.88</w:t>
            </w:r>
          </w:p>
        </w:tc>
        <w:tc>
          <w:tcPr>
            <w:tcW w:w="993" w:type="dxa"/>
            <w:shd w:val="clear" w:color="auto" w:fill="F2F2F2" w:themeFill="background1" w:themeFillShade="F2"/>
            <w:noWrap/>
            <w:vAlign w:val="center"/>
            <w:hideMark/>
          </w:tcPr>
          <w:p w14:paraId="520DC1D5" w14:textId="64ECF690" w:rsidR="00647554" w:rsidRPr="00F12B51" w:rsidRDefault="00E749D9"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w:t>
            </w:r>
            <w:r w:rsidR="005E44E8">
              <w:rPr>
                <w:rFonts w:ascii="Arial" w:eastAsia="Times New Roman" w:hAnsi="Arial" w:cs="Arial"/>
                <w:color w:val="000000"/>
                <w:sz w:val="18"/>
                <w:szCs w:val="18"/>
                <w:lang w:eastAsia="en-AU"/>
              </w:rPr>
              <w:t>2</w:t>
            </w:r>
            <w:r w:rsidR="00523035">
              <w:rPr>
                <w:rFonts w:ascii="Arial" w:eastAsia="Times New Roman" w:hAnsi="Arial" w:cs="Arial"/>
                <w:color w:val="000000"/>
                <w:sz w:val="18"/>
                <w:szCs w:val="18"/>
                <w:lang w:eastAsia="en-AU"/>
              </w:rPr>
              <w:t>1</w:t>
            </w:r>
            <w:r>
              <w:rPr>
                <w:rFonts w:ascii="Arial" w:eastAsia="Times New Roman" w:hAnsi="Arial" w:cs="Arial"/>
                <w:color w:val="000000"/>
                <w:sz w:val="18"/>
                <w:szCs w:val="18"/>
                <w:lang w:eastAsia="en-AU"/>
              </w:rPr>
              <w:t>.00</w:t>
            </w:r>
          </w:p>
        </w:tc>
        <w:tc>
          <w:tcPr>
            <w:tcW w:w="850" w:type="dxa"/>
            <w:shd w:val="clear" w:color="auto" w:fill="F2F2F2" w:themeFill="background1" w:themeFillShade="F2"/>
            <w:noWrap/>
            <w:vAlign w:val="center"/>
            <w:hideMark/>
          </w:tcPr>
          <w:p w14:paraId="74D1E30A" w14:textId="449C9F2F"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$28.71</w:t>
            </w:r>
          </w:p>
        </w:tc>
        <w:tc>
          <w:tcPr>
            <w:tcW w:w="1418" w:type="dxa"/>
            <w:shd w:val="clear" w:color="auto" w:fill="F2F2F2" w:themeFill="background1" w:themeFillShade="F2"/>
            <w:vAlign w:val="center"/>
            <w:hideMark/>
          </w:tcPr>
          <w:p w14:paraId="32FFEE98" w14:textId="77777777"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 xml:space="preserve">Based on the </w:t>
            </w:r>
            <w:r w:rsidRPr="00E277F2">
              <w:rPr>
                <w:rFonts w:ascii="Arial" w:eastAsia="Times New Roman" w:hAnsi="Arial" w:cs="Arial"/>
                <w:color w:val="000000"/>
                <w:sz w:val="18"/>
                <w:szCs w:val="18"/>
                <w:lang w:eastAsia="en-AU"/>
              </w:rPr>
              <w:t>specific vehicle type.</w:t>
            </w:r>
            <w:r w:rsidRPr="00F12B51">
              <w:rPr>
                <w:rFonts w:ascii="Arial" w:eastAsia="Times New Roman" w:hAnsi="Arial" w:cs="Arial"/>
                <w:color w:val="000000"/>
                <w:sz w:val="18"/>
                <w:szCs w:val="18"/>
                <w:lang w:eastAsia="en-AU"/>
              </w:rPr>
              <w:br/>
              <w:t xml:space="preserve">See </w:t>
            </w:r>
            <w:r w:rsidRPr="00E277F2">
              <w:rPr>
                <w:rFonts w:ascii="Arial" w:eastAsia="Times New Roman" w:hAnsi="Arial" w:cs="Arial"/>
                <w:color w:val="000000"/>
                <w:sz w:val="18"/>
                <w:szCs w:val="18"/>
                <w:lang w:eastAsia="en-AU"/>
              </w:rPr>
              <w:t xml:space="preserve">Heavy Vehicle </w:t>
            </w:r>
            <w:r w:rsidRPr="00F12B51">
              <w:rPr>
                <w:rFonts w:ascii="Arial" w:eastAsia="Times New Roman" w:hAnsi="Arial" w:cs="Arial"/>
                <w:color w:val="000000"/>
                <w:sz w:val="18"/>
                <w:szCs w:val="18"/>
                <w:lang w:eastAsia="en-AU"/>
              </w:rPr>
              <w:t xml:space="preserve">Motor Tax Table </w:t>
            </w:r>
          </w:p>
        </w:tc>
        <w:tc>
          <w:tcPr>
            <w:tcW w:w="1559" w:type="dxa"/>
            <w:shd w:val="clear" w:color="auto" w:fill="F2F2F2" w:themeFill="background1" w:themeFillShade="F2"/>
            <w:noWrap/>
            <w:vAlign w:val="center"/>
            <w:hideMark/>
          </w:tcPr>
          <w:p w14:paraId="1F710FB8" w14:textId="158A8500"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10072B">
              <w:rPr>
                <w:rFonts w:ascii="Arial" w:eastAsia="Times New Roman" w:hAnsi="Arial" w:cs="Arial"/>
                <w:color w:val="000000"/>
                <w:sz w:val="18"/>
                <w:szCs w:val="18"/>
                <w:lang w:eastAsia="en-AU"/>
              </w:rPr>
              <w:t>477</w:t>
            </w:r>
            <w:r w:rsidRPr="00F12B51">
              <w:rPr>
                <w:rFonts w:ascii="Arial" w:eastAsia="Times New Roman" w:hAnsi="Arial" w:cs="Arial"/>
                <w:color w:val="000000"/>
                <w:sz w:val="18"/>
                <w:szCs w:val="18"/>
                <w:lang w:eastAsia="en-AU"/>
              </w:rPr>
              <w:t>.00</w:t>
            </w:r>
          </w:p>
        </w:tc>
        <w:tc>
          <w:tcPr>
            <w:tcW w:w="1276" w:type="dxa"/>
            <w:shd w:val="clear" w:color="auto" w:fill="F2F2F2" w:themeFill="background1" w:themeFillShade="F2"/>
            <w:noWrap/>
            <w:vAlign w:val="center"/>
            <w:hideMark/>
          </w:tcPr>
          <w:p w14:paraId="4F74B8CB" w14:textId="5B0A31F7"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$29.20</w:t>
            </w:r>
          </w:p>
        </w:tc>
        <w:tc>
          <w:tcPr>
            <w:tcW w:w="1134" w:type="dxa"/>
            <w:shd w:val="clear" w:color="auto" w:fill="F2F2F2" w:themeFill="background1" w:themeFillShade="F2"/>
            <w:noWrap/>
            <w:vAlign w:val="center"/>
            <w:hideMark/>
          </w:tcPr>
          <w:p w14:paraId="4BE2315E" w14:textId="77777777" w:rsidR="00647554" w:rsidRPr="00F12B51" w:rsidRDefault="00647554" w:rsidP="008C472D">
            <w:pPr>
              <w:spacing w:after="0" w:line="240" w:lineRule="auto"/>
              <w:jc w:val="center"/>
              <w:rPr>
                <w:rFonts w:ascii="Arial" w:eastAsia="Times New Roman" w:hAnsi="Arial" w:cs="Arial"/>
                <w:b/>
                <w:color w:val="000000"/>
                <w:sz w:val="28"/>
                <w:szCs w:val="18"/>
                <w:lang w:eastAsia="en-AU"/>
              </w:rPr>
            </w:pPr>
            <w:r w:rsidRPr="00E277F2">
              <w:rPr>
                <w:rFonts w:ascii="Arial" w:eastAsia="Times New Roman" w:hAnsi="Arial" w:cs="Arial"/>
                <w:b/>
                <w:color w:val="000000"/>
                <w:sz w:val="28"/>
                <w:szCs w:val="18"/>
                <w:lang w:eastAsia="en-AU"/>
              </w:rPr>
              <w:sym w:font="Wingdings 2" w:char="F050"/>
            </w:r>
          </w:p>
        </w:tc>
      </w:tr>
      <w:tr w:rsidR="00647554" w:rsidRPr="00E277F2" w14:paraId="63BC47B8" w14:textId="77777777" w:rsidTr="00C224A5">
        <w:trPr>
          <w:trHeight w:val="20"/>
          <w:jc w:val="center"/>
        </w:trPr>
        <w:tc>
          <w:tcPr>
            <w:tcW w:w="2117" w:type="dxa"/>
            <w:vMerge w:val="restart"/>
            <w:tcBorders>
              <w:bottom w:val="single" w:sz="8" w:space="0" w:color="auto"/>
            </w:tcBorders>
            <w:shd w:val="clear" w:color="auto" w:fill="FBE4D5" w:themeFill="accent2" w:themeFillTint="33"/>
            <w:hideMark/>
          </w:tcPr>
          <w:p w14:paraId="13BCB8C9" w14:textId="77777777" w:rsidR="00647554" w:rsidRPr="00F12B51" w:rsidRDefault="00647554" w:rsidP="008C472D">
            <w:pPr>
              <w:spacing w:after="0" w:line="240" w:lineRule="auto"/>
              <w:rPr>
                <w:rFonts w:ascii="Arial" w:eastAsia="Times New Roman" w:hAnsi="Arial" w:cs="Arial"/>
                <w:color w:val="000000"/>
                <w:sz w:val="18"/>
                <w:szCs w:val="18"/>
                <w:lang w:eastAsia="en-AU"/>
              </w:rPr>
            </w:pPr>
            <w:r w:rsidRPr="00AD1CAA">
              <w:rPr>
                <w:b/>
                <w:noProof/>
                <w:sz w:val="24"/>
                <w:szCs w:val="24"/>
                <w:lang w:eastAsia="en-AU"/>
              </w:rPr>
              <w:drawing>
                <wp:anchor distT="0" distB="0" distL="114300" distR="114300" simplePos="0" relativeHeight="251660288" behindDoc="0" locked="0" layoutInCell="1" allowOverlap="1" wp14:anchorId="50E41B69" wp14:editId="59FC73AB">
                  <wp:simplePos x="0" y="0"/>
                  <wp:positionH relativeFrom="margin">
                    <wp:posOffset>-62230</wp:posOffset>
                  </wp:positionH>
                  <wp:positionV relativeFrom="margin">
                    <wp:posOffset>647700</wp:posOffset>
                  </wp:positionV>
                  <wp:extent cx="1333500" cy="411480"/>
                  <wp:effectExtent l="0" t="0" r="0" b="7620"/>
                  <wp:wrapSquare wrapText="bothSides"/>
                  <wp:docPr id="11" name="Picture 11" descr="TruckShortC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uckShortComb"/>
                          <pic:cNvPicPr>
                            <a:picLocks noChangeAspect="1" noChangeArrowheads="1"/>
                          </pic:cNvPicPr>
                        </pic:nvPicPr>
                        <pic:blipFill>
                          <a:blip r:embed="rId5" cstate="print">
                            <a:duotone>
                              <a:prstClr val="black"/>
                              <a:srgbClr val="D9C3A5">
                                <a:tint val="50000"/>
                                <a:satMod val="180000"/>
                              </a:srgbClr>
                            </a:duotone>
                            <a:extLst>
                              <a:ext uri="{BEBA8EAE-BF5A-486C-A8C5-ECC9F3942E4B}">
                                <a14:imgProps xmlns:a14="http://schemas.microsoft.com/office/drawing/2010/main">
                                  <a14:imgLayer r:embed="rId6">
                                    <a14:imgEffect>
                                      <a14:sharpenSoften amount="20000"/>
                                    </a14:imgEffect>
                                    <a14:imgEffect>
                                      <a14:colorTemperature colorTemp="8585"/>
                                    </a14:imgEffect>
                                    <a14:imgEffect>
                                      <a14:saturation sat="400000"/>
                                    </a14:imgEffect>
                                    <a14:imgEffect>
                                      <a14:brightnessContrast bright="13000" contrast="7000"/>
                                    </a14:imgEffect>
                                  </a14:imgLayer>
                                </a14:imgProps>
                              </a:ext>
                              <a:ext uri="{28A0092B-C50C-407E-A947-70E740481C1C}">
                                <a14:useLocalDpi xmlns:a14="http://schemas.microsoft.com/office/drawing/2010/main" val="0"/>
                              </a:ext>
                            </a:extLst>
                          </a:blip>
                          <a:srcRect/>
                          <a:stretch>
                            <a:fillRect/>
                          </a:stretch>
                        </pic:blipFill>
                        <pic:spPr bwMode="auto">
                          <a:xfrm>
                            <a:off x="0" y="0"/>
                            <a:ext cx="133350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2B51">
              <w:rPr>
                <w:rFonts w:ascii="Arial" w:eastAsia="Times New Roman" w:hAnsi="Arial" w:cs="Arial"/>
                <w:b/>
                <w:bCs/>
                <w:color w:val="000000"/>
                <w:sz w:val="18"/>
                <w:szCs w:val="18"/>
                <w:lang w:eastAsia="en-AU"/>
              </w:rPr>
              <w:t>Short Combination Trucks</w:t>
            </w:r>
            <w:r w:rsidRPr="00F12B51">
              <w:rPr>
                <w:rFonts w:ascii="Arial" w:eastAsia="Times New Roman" w:hAnsi="Arial" w:cs="Arial"/>
                <w:b/>
                <w:bCs/>
                <w:color w:val="000000"/>
                <w:sz w:val="18"/>
                <w:szCs w:val="18"/>
                <w:lang w:eastAsia="en-AU"/>
              </w:rPr>
              <w:br/>
            </w:r>
            <w:r>
              <w:rPr>
                <w:rFonts w:ascii="Arial" w:eastAsia="Times New Roman" w:hAnsi="Arial" w:cs="Arial"/>
                <w:color w:val="000000"/>
                <w:sz w:val="18"/>
                <w:szCs w:val="18"/>
                <w:lang w:eastAsia="en-AU"/>
              </w:rPr>
              <w:t xml:space="preserve">(SR2, SR3, </w:t>
            </w:r>
            <w:r w:rsidRPr="00F12B51">
              <w:rPr>
                <w:rFonts w:ascii="Arial" w:eastAsia="Times New Roman" w:hAnsi="Arial" w:cs="Arial"/>
                <w:color w:val="000000"/>
                <w:sz w:val="18"/>
                <w:szCs w:val="18"/>
                <w:lang w:eastAsia="en-AU"/>
              </w:rPr>
              <w:t>SR4</w:t>
            </w:r>
            <w:r>
              <w:rPr>
                <w:rFonts w:ascii="Arial" w:eastAsia="Times New Roman" w:hAnsi="Arial" w:cs="Arial"/>
                <w:color w:val="000000"/>
                <w:sz w:val="18"/>
                <w:szCs w:val="18"/>
                <w:lang w:eastAsia="en-AU"/>
              </w:rPr>
              <w:t>)</w:t>
            </w:r>
          </w:p>
        </w:tc>
        <w:tc>
          <w:tcPr>
            <w:tcW w:w="1275" w:type="dxa"/>
            <w:tcBorders>
              <w:bottom w:val="single" w:sz="8" w:space="0" w:color="auto"/>
            </w:tcBorders>
            <w:shd w:val="clear" w:color="auto" w:fill="auto"/>
            <w:noWrap/>
            <w:vAlign w:val="center"/>
            <w:hideMark/>
          </w:tcPr>
          <w:p w14:paraId="4A09B50F" w14:textId="43F98662"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$81.88</w:t>
            </w:r>
          </w:p>
        </w:tc>
        <w:tc>
          <w:tcPr>
            <w:tcW w:w="993" w:type="dxa"/>
            <w:tcBorders>
              <w:bottom w:val="single" w:sz="8" w:space="0" w:color="auto"/>
            </w:tcBorders>
            <w:shd w:val="clear" w:color="auto" w:fill="auto"/>
            <w:noWrap/>
            <w:vAlign w:val="center"/>
            <w:hideMark/>
          </w:tcPr>
          <w:p w14:paraId="7173E992" w14:textId="04C94AA8"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$21.00</w:t>
            </w:r>
          </w:p>
        </w:tc>
        <w:tc>
          <w:tcPr>
            <w:tcW w:w="850" w:type="dxa"/>
            <w:tcBorders>
              <w:bottom w:val="single" w:sz="8" w:space="0" w:color="auto"/>
            </w:tcBorders>
            <w:shd w:val="clear" w:color="auto" w:fill="auto"/>
            <w:noWrap/>
            <w:vAlign w:val="center"/>
            <w:hideMark/>
          </w:tcPr>
          <w:p w14:paraId="06D4802D" w14:textId="082FFB94"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$28.71</w:t>
            </w:r>
          </w:p>
        </w:tc>
        <w:tc>
          <w:tcPr>
            <w:tcW w:w="1418" w:type="dxa"/>
            <w:tcBorders>
              <w:bottom w:val="single" w:sz="8" w:space="0" w:color="auto"/>
            </w:tcBorders>
            <w:shd w:val="clear" w:color="auto" w:fill="auto"/>
            <w:vAlign w:val="center"/>
            <w:hideMark/>
          </w:tcPr>
          <w:p w14:paraId="2145F4D3" w14:textId="77777777"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 xml:space="preserve">Based on the </w:t>
            </w:r>
            <w:r w:rsidRPr="00E277F2">
              <w:rPr>
                <w:rFonts w:ascii="Arial" w:eastAsia="Times New Roman" w:hAnsi="Arial" w:cs="Arial"/>
                <w:color w:val="000000"/>
                <w:sz w:val="18"/>
                <w:szCs w:val="18"/>
                <w:lang w:eastAsia="en-AU"/>
              </w:rPr>
              <w:t>specific vehicle type.</w:t>
            </w:r>
            <w:r w:rsidRPr="00F12B51">
              <w:rPr>
                <w:rFonts w:ascii="Arial" w:eastAsia="Times New Roman" w:hAnsi="Arial" w:cs="Arial"/>
                <w:color w:val="000000"/>
                <w:sz w:val="18"/>
                <w:szCs w:val="18"/>
                <w:lang w:eastAsia="en-AU"/>
              </w:rPr>
              <w:br/>
              <w:t xml:space="preserve">See </w:t>
            </w:r>
            <w:r w:rsidRPr="00E277F2">
              <w:rPr>
                <w:rFonts w:ascii="Arial" w:eastAsia="Times New Roman" w:hAnsi="Arial" w:cs="Arial"/>
                <w:color w:val="000000"/>
                <w:sz w:val="18"/>
                <w:szCs w:val="18"/>
                <w:lang w:eastAsia="en-AU"/>
              </w:rPr>
              <w:t xml:space="preserve">Heavy Vehicle </w:t>
            </w:r>
            <w:r w:rsidRPr="00F12B51">
              <w:rPr>
                <w:rFonts w:ascii="Arial" w:eastAsia="Times New Roman" w:hAnsi="Arial" w:cs="Arial"/>
                <w:color w:val="000000"/>
                <w:sz w:val="18"/>
                <w:szCs w:val="18"/>
                <w:lang w:eastAsia="en-AU"/>
              </w:rPr>
              <w:t>Motor Tax Table</w:t>
            </w:r>
          </w:p>
        </w:tc>
        <w:tc>
          <w:tcPr>
            <w:tcW w:w="1559" w:type="dxa"/>
            <w:tcBorders>
              <w:bottom w:val="single" w:sz="8" w:space="0" w:color="auto"/>
            </w:tcBorders>
            <w:shd w:val="clear" w:color="auto" w:fill="auto"/>
            <w:noWrap/>
            <w:vAlign w:val="center"/>
            <w:hideMark/>
          </w:tcPr>
          <w:p w14:paraId="13CDF827" w14:textId="3A4D0D7A"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10072B">
              <w:rPr>
                <w:rFonts w:ascii="Arial" w:eastAsia="Times New Roman" w:hAnsi="Arial" w:cs="Arial"/>
                <w:color w:val="000000"/>
                <w:sz w:val="18"/>
                <w:szCs w:val="18"/>
                <w:lang w:eastAsia="en-AU"/>
              </w:rPr>
              <w:t>477</w:t>
            </w:r>
            <w:r w:rsidRPr="00F12B51">
              <w:rPr>
                <w:rFonts w:ascii="Arial" w:eastAsia="Times New Roman" w:hAnsi="Arial" w:cs="Arial"/>
                <w:color w:val="000000"/>
                <w:sz w:val="18"/>
                <w:szCs w:val="18"/>
                <w:lang w:eastAsia="en-AU"/>
              </w:rPr>
              <w:t>.00</w:t>
            </w:r>
          </w:p>
        </w:tc>
        <w:tc>
          <w:tcPr>
            <w:tcW w:w="1276" w:type="dxa"/>
            <w:tcBorders>
              <w:bottom w:val="single" w:sz="8" w:space="0" w:color="auto"/>
            </w:tcBorders>
            <w:shd w:val="clear" w:color="auto" w:fill="auto"/>
            <w:noWrap/>
            <w:vAlign w:val="center"/>
            <w:hideMark/>
          </w:tcPr>
          <w:p w14:paraId="5FB5BE2B" w14:textId="75F5F548"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$29.20</w:t>
            </w:r>
          </w:p>
        </w:tc>
        <w:tc>
          <w:tcPr>
            <w:tcW w:w="1134" w:type="dxa"/>
            <w:tcBorders>
              <w:bottom w:val="single" w:sz="8" w:space="0" w:color="auto"/>
            </w:tcBorders>
            <w:shd w:val="clear" w:color="auto" w:fill="auto"/>
            <w:noWrap/>
            <w:vAlign w:val="center"/>
            <w:hideMark/>
          </w:tcPr>
          <w:p w14:paraId="5A4D54D5" w14:textId="77777777" w:rsidR="00647554" w:rsidRPr="00F12B51" w:rsidRDefault="00647554" w:rsidP="008C472D">
            <w:pPr>
              <w:spacing w:after="0" w:line="240" w:lineRule="auto"/>
              <w:jc w:val="center"/>
              <w:rPr>
                <w:rFonts w:ascii="Arial" w:eastAsia="Times New Roman" w:hAnsi="Arial" w:cs="Arial"/>
                <w:b/>
                <w:color w:val="000000"/>
                <w:sz w:val="28"/>
                <w:szCs w:val="18"/>
                <w:lang w:eastAsia="en-AU"/>
              </w:rPr>
            </w:pPr>
            <w:r w:rsidRPr="00E277F2">
              <w:rPr>
                <w:rFonts w:ascii="Arial" w:eastAsia="Times New Roman" w:hAnsi="Arial" w:cs="Arial"/>
                <w:b/>
                <w:color w:val="000000"/>
                <w:sz w:val="28"/>
                <w:szCs w:val="18"/>
                <w:lang w:eastAsia="en-AU"/>
              </w:rPr>
              <w:sym w:font="Wingdings 2" w:char="F050"/>
            </w:r>
          </w:p>
        </w:tc>
      </w:tr>
      <w:tr w:rsidR="00647554" w:rsidRPr="00E277F2" w14:paraId="194025A4" w14:textId="77777777" w:rsidTr="00C224A5">
        <w:trPr>
          <w:trHeight w:val="20"/>
          <w:jc w:val="center"/>
        </w:trPr>
        <w:tc>
          <w:tcPr>
            <w:tcW w:w="2117" w:type="dxa"/>
            <w:vMerge/>
            <w:shd w:val="clear" w:color="auto" w:fill="FBE4D5" w:themeFill="accent2" w:themeFillTint="33"/>
          </w:tcPr>
          <w:p w14:paraId="49183D9A" w14:textId="77777777" w:rsidR="00647554" w:rsidRPr="00B5707E" w:rsidRDefault="00647554" w:rsidP="008C472D">
            <w:pPr>
              <w:spacing w:after="0" w:line="240" w:lineRule="auto"/>
              <w:jc w:val="center"/>
              <w:rPr>
                <w:rFonts w:ascii="Arial" w:eastAsia="Times New Roman" w:hAnsi="Arial" w:cs="Arial"/>
                <w:b/>
                <w:color w:val="000000"/>
                <w:sz w:val="18"/>
                <w:szCs w:val="18"/>
                <w:lang w:eastAsia="en-AU"/>
              </w:rPr>
            </w:pPr>
          </w:p>
        </w:tc>
        <w:tc>
          <w:tcPr>
            <w:tcW w:w="8505" w:type="dxa"/>
            <w:gridSpan w:val="7"/>
            <w:shd w:val="clear" w:color="auto" w:fill="FFFFFF" w:themeFill="background1"/>
          </w:tcPr>
          <w:p w14:paraId="42001C08" w14:textId="77777777" w:rsidR="00647554" w:rsidRPr="00E277F2" w:rsidRDefault="00647554" w:rsidP="008C472D">
            <w:pPr>
              <w:spacing w:after="0" w:line="240" w:lineRule="auto"/>
              <w:rPr>
                <w:rFonts w:ascii="Arial" w:eastAsia="Times New Roman" w:hAnsi="Arial" w:cs="Arial"/>
                <w:b/>
                <w:color w:val="000000"/>
                <w:sz w:val="18"/>
                <w:szCs w:val="18"/>
                <w:lang w:eastAsia="en-AU"/>
              </w:rPr>
            </w:pPr>
            <w:r w:rsidRPr="00E277F2">
              <w:rPr>
                <w:rFonts w:ascii="Arial" w:eastAsia="Times New Roman" w:hAnsi="Arial" w:cs="Arial"/>
                <w:color w:val="000000"/>
                <w:sz w:val="18"/>
                <w:szCs w:val="18"/>
                <w:lang w:eastAsia="en-AU"/>
              </w:rPr>
              <w:t xml:space="preserve">Nominated to tow a heavy trailer where the combination has no more than 6 axles in total </w:t>
            </w:r>
            <w:r w:rsidRPr="00E277F2">
              <w:rPr>
                <w:rFonts w:ascii="Arial" w:eastAsia="Times New Roman" w:hAnsi="Arial" w:cs="Arial"/>
                <w:b/>
                <w:color w:val="000000"/>
                <w:sz w:val="18"/>
                <w:szCs w:val="18"/>
                <w:lang w:eastAsia="en-AU"/>
              </w:rPr>
              <w:t>operating up to 42.5 tonnes.</w:t>
            </w:r>
          </w:p>
        </w:tc>
      </w:tr>
      <w:tr w:rsidR="00647554" w:rsidRPr="00E277F2" w14:paraId="5C1A359C" w14:textId="77777777" w:rsidTr="00C224A5">
        <w:trPr>
          <w:trHeight w:val="20"/>
          <w:jc w:val="center"/>
        </w:trPr>
        <w:tc>
          <w:tcPr>
            <w:tcW w:w="2117" w:type="dxa"/>
            <w:vMerge w:val="restart"/>
            <w:tcBorders>
              <w:bottom w:val="single" w:sz="8" w:space="0" w:color="auto"/>
            </w:tcBorders>
            <w:shd w:val="clear" w:color="auto" w:fill="FBE4D5" w:themeFill="accent2" w:themeFillTint="33"/>
            <w:hideMark/>
          </w:tcPr>
          <w:p w14:paraId="4CF0CA09" w14:textId="77777777" w:rsidR="00647554" w:rsidRDefault="00647554" w:rsidP="008C472D">
            <w:pPr>
              <w:spacing w:after="0" w:line="240" w:lineRule="auto"/>
              <w:rPr>
                <w:rFonts w:ascii="Arial" w:eastAsia="Times New Roman" w:hAnsi="Arial" w:cs="Arial"/>
                <w:color w:val="000000"/>
                <w:sz w:val="18"/>
                <w:szCs w:val="18"/>
                <w:lang w:eastAsia="en-AU"/>
              </w:rPr>
            </w:pPr>
            <w:r w:rsidRPr="00F12B51">
              <w:rPr>
                <w:rFonts w:ascii="Arial" w:eastAsia="Times New Roman" w:hAnsi="Arial" w:cs="Arial"/>
                <w:b/>
                <w:bCs/>
                <w:color w:val="000000"/>
                <w:sz w:val="18"/>
                <w:szCs w:val="18"/>
                <w:lang w:eastAsia="en-AU"/>
              </w:rPr>
              <w:t>Medium Combination</w:t>
            </w:r>
            <w:r w:rsidRPr="00F12B51">
              <w:rPr>
                <w:rFonts w:ascii="Arial" w:eastAsia="Times New Roman" w:hAnsi="Arial" w:cs="Arial"/>
                <w:b/>
                <w:bCs/>
                <w:color w:val="000000"/>
                <w:sz w:val="18"/>
                <w:szCs w:val="18"/>
                <w:lang w:eastAsia="en-AU"/>
              </w:rPr>
              <w:br/>
            </w:r>
            <w:r>
              <w:rPr>
                <w:rFonts w:ascii="Arial" w:eastAsia="Times New Roman" w:hAnsi="Arial" w:cs="Arial"/>
                <w:color w:val="000000"/>
                <w:sz w:val="18"/>
                <w:szCs w:val="18"/>
                <w:lang w:eastAsia="en-AU"/>
              </w:rPr>
              <w:t xml:space="preserve">(MR2, MR3, MR4, </w:t>
            </w:r>
            <w:r w:rsidRPr="00F12B51">
              <w:rPr>
                <w:rFonts w:ascii="Arial" w:eastAsia="Times New Roman" w:hAnsi="Arial" w:cs="Arial"/>
                <w:color w:val="000000"/>
                <w:sz w:val="18"/>
                <w:szCs w:val="18"/>
                <w:lang w:eastAsia="en-AU"/>
              </w:rPr>
              <w:t>MR5</w:t>
            </w:r>
            <w:r>
              <w:rPr>
                <w:rFonts w:ascii="Arial" w:eastAsia="Times New Roman" w:hAnsi="Arial" w:cs="Arial"/>
                <w:color w:val="000000"/>
                <w:sz w:val="18"/>
                <w:szCs w:val="18"/>
                <w:lang w:eastAsia="en-AU"/>
              </w:rPr>
              <w:t>)</w:t>
            </w:r>
          </w:p>
          <w:p w14:paraId="4C83A3B8" w14:textId="77777777" w:rsidR="00647554" w:rsidRPr="00F12B51" w:rsidRDefault="00647554" w:rsidP="008C472D">
            <w:pPr>
              <w:spacing w:after="0" w:line="240" w:lineRule="auto"/>
              <w:rPr>
                <w:rFonts w:ascii="Arial" w:eastAsia="Times New Roman" w:hAnsi="Arial" w:cs="Arial"/>
                <w:b/>
                <w:bCs/>
                <w:color w:val="000000"/>
                <w:sz w:val="18"/>
                <w:szCs w:val="18"/>
                <w:lang w:eastAsia="en-AU"/>
              </w:rPr>
            </w:pPr>
            <w:r w:rsidRPr="00AD1CAA">
              <w:rPr>
                <w:b/>
                <w:noProof/>
                <w:sz w:val="24"/>
                <w:szCs w:val="24"/>
                <w:lang w:eastAsia="en-AU"/>
              </w:rPr>
              <w:drawing>
                <wp:anchor distT="0" distB="0" distL="114300" distR="114300" simplePos="0" relativeHeight="251661312" behindDoc="0" locked="0" layoutInCell="1" allowOverlap="1" wp14:anchorId="44EE4FDF" wp14:editId="057AF54F">
                  <wp:simplePos x="0" y="0"/>
                  <wp:positionH relativeFrom="margin">
                    <wp:posOffset>-62230</wp:posOffset>
                  </wp:positionH>
                  <wp:positionV relativeFrom="margin">
                    <wp:posOffset>579120</wp:posOffset>
                  </wp:positionV>
                  <wp:extent cx="1343025" cy="435610"/>
                  <wp:effectExtent l="0" t="0" r="9525" b="2540"/>
                  <wp:wrapSquare wrapText="bothSides"/>
                  <wp:docPr id="10" name="Picture 10" descr="TruckMediumC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uckMediumComb"/>
                          <pic:cNvPicPr>
                            <a:picLocks noChangeAspect="1" noChangeArrowheads="1"/>
                          </pic:cNvPicPr>
                        </pic:nvPicPr>
                        <pic:blipFill>
                          <a:blip r:embed="rId7"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343025" cy="435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5" w:type="dxa"/>
            <w:tcBorders>
              <w:bottom w:val="single" w:sz="8" w:space="0" w:color="auto"/>
            </w:tcBorders>
            <w:shd w:val="clear" w:color="auto" w:fill="F2F2F2" w:themeFill="background1" w:themeFillShade="F2"/>
            <w:noWrap/>
            <w:vAlign w:val="center"/>
            <w:hideMark/>
          </w:tcPr>
          <w:p w14:paraId="712CAB9F" w14:textId="1AA8E319"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$81.88</w:t>
            </w:r>
          </w:p>
        </w:tc>
        <w:tc>
          <w:tcPr>
            <w:tcW w:w="993" w:type="dxa"/>
            <w:tcBorders>
              <w:bottom w:val="single" w:sz="8" w:space="0" w:color="auto"/>
            </w:tcBorders>
            <w:shd w:val="clear" w:color="auto" w:fill="F2F2F2" w:themeFill="background1" w:themeFillShade="F2"/>
            <w:noWrap/>
            <w:vAlign w:val="center"/>
            <w:hideMark/>
          </w:tcPr>
          <w:p w14:paraId="59C0F489" w14:textId="2AF24559"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$21.00</w:t>
            </w:r>
          </w:p>
        </w:tc>
        <w:tc>
          <w:tcPr>
            <w:tcW w:w="850" w:type="dxa"/>
            <w:tcBorders>
              <w:bottom w:val="single" w:sz="8" w:space="0" w:color="auto"/>
            </w:tcBorders>
            <w:shd w:val="clear" w:color="auto" w:fill="F2F2F2" w:themeFill="background1" w:themeFillShade="F2"/>
            <w:noWrap/>
            <w:vAlign w:val="center"/>
            <w:hideMark/>
          </w:tcPr>
          <w:p w14:paraId="5A721CAF" w14:textId="42D82F8F"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$28.71</w:t>
            </w:r>
          </w:p>
        </w:tc>
        <w:tc>
          <w:tcPr>
            <w:tcW w:w="1418" w:type="dxa"/>
            <w:tcBorders>
              <w:bottom w:val="single" w:sz="8" w:space="0" w:color="auto"/>
            </w:tcBorders>
            <w:shd w:val="clear" w:color="auto" w:fill="F2F2F2" w:themeFill="background1" w:themeFillShade="F2"/>
            <w:vAlign w:val="center"/>
            <w:hideMark/>
          </w:tcPr>
          <w:p w14:paraId="66C35B82" w14:textId="77777777"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 xml:space="preserve">Based on the </w:t>
            </w:r>
            <w:r w:rsidRPr="00E277F2">
              <w:rPr>
                <w:rFonts w:ascii="Arial" w:eastAsia="Times New Roman" w:hAnsi="Arial" w:cs="Arial"/>
                <w:color w:val="000000"/>
                <w:sz w:val="18"/>
                <w:szCs w:val="18"/>
                <w:lang w:eastAsia="en-AU"/>
              </w:rPr>
              <w:t>specific vehicle type.</w:t>
            </w:r>
            <w:r w:rsidRPr="00F12B51">
              <w:rPr>
                <w:rFonts w:ascii="Arial" w:eastAsia="Times New Roman" w:hAnsi="Arial" w:cs="Arial"/>
                <w:color w:val="000000"/>
                <w:sz w:val="18"/>
                <w:szCs w:val="18"/>
                <w:lang w:eastAsia="en-AU"/>
              </w:rPr>
              <w:br/>
              <w:t xml:space="preserve">See </w:t>
            </w:r>
            <w:r w:rsidRPr="00E277F2">
              <w:rPr>
                <w:rFonts w:ascii="Arial" w:eastAsia="Times New Roman" w:hAnsi="Arial" w:cs="Arial"/>
                <w:color w:val="000000"/>
                <w:sz w:val="18"/>
                <w:szCs w:val="18"/>
                <w:lang w:eastAsia="en-AU"/>
              </w:rPr>
              <w:t xml:space="preserve">Heavy Vehicle </w:t>
            </w:r>
            <w:r w:rsidRPr="00F12B51">
              <w:rPr>
                <w:rFonts w:ascii="Arial" w:eastAsia="Times New Roman" w:hAnsi="Arial" w:cs="Arial"/>
                <w:color w:val="000000"/>
                <w:sz w:val="18"/>
                <w:szCs w:val="18"/>
                <w:lang w:eastAsia="en-AU"/>
              </w:rPr>
              <w:t>Motor Tax Table</w:t>
            </w:r>
          </w:p>
        </w:tc>
        <w:tc>
          <w:tcPr>
            <w:tcW w:w="1559" w:type="dxa"/>
            <w:tcBorders>
              <w:bottom w:val="single" w:sz="8" w:space="0" w:color="auto"/>
            </w:tcBorders>
            <w:shd w:val="clear" w:color="auto" w:fill="F2F2F2" w:themeFill="background1" w:themeFillShade="F2"/>
            <w:noWrap/>
            <w:vAlign w:val="center"/>
            <w:hideMark/>
          </w:tcPr>
          <w:p w14:paraId="6F9A86AE" w14:textId="6E02A288"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10072B">
              <w:rPr>
                <w:rFonts w:ascii="Arial" w:eastAsia="Times New Roman" w:hAnsi="Arial" w:cs="Arial"/>
                <w:color w:val="000000"/>
                <w:sz w:val="18"/>
                <w:szCs w:val="18"/>
                <w:lang w:eastAsia="en-AU"/>
              </w:rPr>
              <w:t>477</w:t>
            </w:r>
            <w:r w:rsidRPr="00F12B51">
              <w:rPr>
                <w:rFonts w:ascii="Arial" w:eastAsia="Times New Roman" w:hAnsi="Arial" w:cs="Arial"/>
                <w:color w:val="000000"/>
                <w:sz w:val="18"/>
                <w:szCs w:val="18"/>
                <w:lang w:eastAsia="en-AU"/>
              </w:rPr>
              <w:t>.00</w:t>
            </w:r>
          </w:p>
        </w:tc>
        <w:tc>
          <w:tcPr>
            <w:tcW w:w="1276" w:type="dxa"/>
            <w:tcBorders>
              <w:bottom w:val="single" w:sz="8" w:space="0" w:color="auto"/>
            </w:tcBorders>
            <w:shd w:val="clear" w:color="auto" w:fill="F2F2F2" w:themeFill="background1" w:themeFillShade="F2"/>
            <w:noWrap/>
            <w:vAlign w:val="center"/>
            <w:hideMark/>
          </w:tcPr>
          <w:p w14:paraId="162DB61A" w14:textId="790FC1B9"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$29.20</w:t>
            </w:r>
          </w:p>
        </w:tc>
        <w:tc>
          <w:tcPr>
            <w:tcW w:w="1134" w:type="dxa"/>
            <w:tcBorders>
              <w:bottom w:val="single" w:sz="8" w:space="0" w:color="auto"/>
            </w:tcBorders>
            <w:shd w:val="clear" w:color="auto" w:fill="F2F2F2" w:themeFill="background1" w:themeFillShade="F2"/>
            <w:noWrap/>
            <w:vAlign w:val="center"/>
            <w:hideMark/>
          </w:tcPr>
          <w:p w14:paraId="72AFC4B5" w14:textId="77777777" w:rsidR="00647554" w:rsidRPr="00F12B51" w:rsidRDefault="00647554" w:rsidP="008C472D">
            <w:pPr>
              <w:spacing w:after="0" w:line="240" w:lineRule="auto"/>
              <w:jc w:val="center"/>
              <w:rPr>
                <w:rFonts w:ascii="Arial" w:eastAsia="Times New Roman" w:hAnsi="Arial" w:cs="Arial"/>
                <w:b/>
                <w:color w:val="000000"/>
                <w:sz w:val="18"/>
                <w:szCs w:val="18"/>
                <w:lang w:eastAsia="en-AU"/>
              </w:rPr>
            </w:pPr>
            <w:r w:rsidRPr="00E277F2">
              <w:rPr>
                <w:rFonts w:ascii="Arial" w:eastAsia="Times New Roman" w:hAnsi="Arial" w:cs="Arial"/>
                <w:b/>
                <w:color w:val="000000"/>
                <w:sz w:val="28"/>
                <w:szCs w:val="18"/>
                <w:lang w:eastAsia="en-AU"/>
              </w:rPr>
              <w:sym w:font="Wingdings 2" w:char="F050"/>
            </w:r>
          </w:p>
        </w:tc>
      </w:tr>
      <w:tr w:rsidR="00647554" w:rsidRPr="00E277F2" w14:paraId="08093933" w14:textId="77777777" w:rsidTr="00C224A5">
        <w:trPr>
          <w:trHeight w:val="20"/>
          <w:jc w:val="center"/>
        </w:trPr>
        <w:tc>
          <w:tcPr>
            <w:tcW w:w="2117" w:type="dxa"/>
            <w:vMerge/>
            <w:shd w:val="clear" w:color="auto" w:fill="FBE4D5" w:themeFill="accent2" w:themeFillTint="33"/>
            <w:vAlign w:val="center"/>
          </w:tcPr>
          <w:p w14:paraId="74878433" w14:textId="77777777" w:rsidR="00647554" w:rsidRPr="00B5707E" w:rsidRDefault="00647554" w:rsidP="008C472D">
            <w:pPr>
              <w:spacing w:after="0" w:line="240" w:lineRule="auto"/>
              <w:rPr>
                <w:rFonts w:ascii="Arial" w:eastAsia="Times New Roman" w:hAnsi="Arial" w:cs="Arial"/>
                <w:b/>
                <w:bCs/>
                <w:color w:val="000000"/>
                <w:sz w:val="18"/>
                <w:szCs w:val="18"/>
                <w:lang w:eastAsia="en-AU"/>
              </w:rPr>
            </w:pPr>
          </w:p>
        </w:tc>
        <w:tc>
          <w:tcPr>
            <w:tcW w:w="8505" w:type="dxa"/>
            <w:gridSpan w:val="7"/>
            <w:shd w:val="clear" w:color="auto" w:fill="F2F2F2" w:themeFill="background1" w:themeFillShade="F2"/>
            <w:noWrap/>
            <w:vAlign w:val="center"/>
          </w:tcPr>
          <w:p w14:paraId="0DE79343" w14:textId="77777777" w:rsidR="00647554" w:rsidRPr="00E277F2" w:rsidRDefault="00647554" w:rsidP="008C472D">
            <w:pPr>
              <w:spacing w:after="0" w:line="240" w:lineRule="auto"/>
              <w:rPr>
                <w:rFonts w:ascii="Arial" w:eastAsia="Times New Roman" w:hAnsi="Arial" w:cs="Arial"/>
                <w:color w:val="000000"/>
                <w:sz w:val="18"/>
                <w:szCs w:val="18"/>
                <w:lang w:eastAsia="en-AU"/>
              </w:rPr>
            </w:pPr>
            <w:r w:rsidRPr="00E277F2">
              <w:rPr>
                <w:rFonts w:ascii="Arial" w:eastAsia="Calibri" w:hAnsi="Arial" w:cs="Arial"/>
                <w:sz w:val="18"/>
                <w:szCs w:val="18"/>
              </w:rPr>
              <w:t xml:space="preserve">Nominated to tow a heavy trailer where the combination has more than 6 axles in total or </w:t>
            </w:r>
            <w:r w:rsidRPr="00E277F2">
              <w:rPr>
                <w:rFonts w:ascii="Arial" w:eastAsia="Calibri" w:hAnsi="Arial" w:cs="Arial"/>
                <w:b/>
                <w:sz w:val="18"/>
                <w:szCs w:val="18"/>
              </w:rPr>
              <w:t>operating at over 42.5 tonnes</w:t>
            </w:r>
          </w:p>
        </w:tc>
      </w:tr>
      <w:tr w:rsidR="00647554" w:rsidRPr="00E277F2" w14:paraId="4C565FEC" w14:textId="77777777" w:rsidTr="00C224A5">
        <w:trPr>
          <w:trHeight w:val="20"/>
          <w:jc w:val="center"/>
        </w:trPr>
        <w:tc>
          <w:tcPr>
            <w:tcW w:w="2117" w:type="dxa"/>
            <w:shd w:val="clear" w:color="auto" w:fill="FBE4D5" w:themeFill="accent2" w:themeFillTint="33"/>
            <w:vAlign w:val="center"/>
            <w:hideMark/>
          </w:tcPr>
          <w:p w14:paraId="64E4146B" w14:textId="77777777" w:rsidR="00647554" w:rsidRDefault="00647554" w:rsidP="008C472D">
            <w:pPr>
              <w:spacing w:after="0" w:line="240" w:lineRule="auto"/>
              <w:rPr>
                <w:rFonts w:ascii="Arial" w:eastAsia="Times New Roman" w:hAnsi="Arial" w:cs="Arial"/>
                <w:color w:val="000000"/>
                <w:sz w:val="18"/>
                <w:szCs w:val="18"/>
                <w:lang w:eastAsia="en-AU"/>
              </w:rPr>
            </w:pPr>
            <w:r w:rsidRPr="00F12B51">
              <w:rPr>
                <w:rFonts w:ascii="Arial" w:eastAsia="Times New Roman" w:hAnsi="Arial" w:cs="Arial"/>
                <w:b/>
                <w:bCs/>
                <w:color w:val="000000"/>
                <w:sz w:val="18"/>
                <w:szCs w:val="18"/>
                <w:lang w:eastAsia="en-AU"/>
              </w:rPr>
              <w:t>Prime Mover for Single Semi-trailer</w:t>
            </w:r>
            <w:r w:rsidRPr="00F12B51">
              <w:rPr>
                <w:rFonts w:ascii="Arial" w:eastAsia="Times New Roman" w:hAnsi="Arial" w:cs="Arial"/>
                <w:b/>
                <w:bCs/>
                <w:color w:val="000000"/>
                <w:sz w:val="18"/>
                <w:szCs w:val="18"/>
                <w:lang w:eastAsia="en-AU"/>
              </w:rPr>
              <w:br/>
            </w:r>
            <w:r>
              <w:rPr>
                <w:rFonts w:ascii="Arial" w:eastAsia="Times New Roman" w:hAnsi="Arial" w:cs="Arial"/>
                <w:color w:val="000000"/>
                <w:sz w:val="18"/>
                <w:szCs w:val="18"/>
                <w:lang w:eastAsia="en-AU"/>
              </w:rPr>
              <w:t xml:space="preserve">(SP2, SP3, </w:t>
            </w:r>
            <w:r w:rsidRPr="00F12B51">
              <w:rPr>
                <w:rFonts w:ascii="Arial" w:eastAsia="Times New Roman" w:hAnsi="Arial" w:cs="Arial"/>
                <w:color w:val="000000"/>
                <w:sz w:val="18"/>
                <w:szCs w:val="18"/>
                <w:lang w:eastAsia="en-AU"/>
              </w:rPr>
              <w:t>SP4</w:t>
            </w:r>
            <w:r>
              <w:rPr>
                <w:rFonts w:ascii="Arial" w:eastAsia="Times New Roman" w:hAnsi="Arial" w:cs="Arial"/>
                <w:color w:val="000000"/>
                <w:sz w:val="18"/>
                <w:szCs w:val="18"/>
                <w:lang w:eastAsia="en-AU"/>
              </w:rPr>
              <w:t>)</w:t>
            </w:r>
          </w:p>
          <w:p w14:paraId="1CF0443C" w14:textId="77777777" w:rsidR="00647554" w:rsidRDefault="00647554" w:rsidP="008C472D">
            <w:pPr>
              <w:spacing w:after="0" w:line="240" w:lineRule="auto"/>
              <w:rPr>
                <w:b/>
                <w:noProof/>
                <w:lang w:eastAsia="en-AU"/>
              </w:rPr>
            </w:pPr>
          </w:p>
          <w:p w14:paraId="487672D6" w14:textId="77777777" w:rsidR="00647554" w:rsidRPr="00F12B51" w:rsidRDefault="00647554" w:rsidP="008C472D">
            <w:pPr>
              <w:spacing w:after="0" w:line="240" w:lineRule="auto"/>
              <w:rPr>
                <w:rFonts w:ascii="Arial" w:eastAsia="Times New Roman" w:hAnsi="Arial" w:cs="Arial"/>
                <w:b/>
                <w:bCs/>
                <w:color w:val="000000"/>
                <w:sz w:val="18"/>
                <w:szCs w:val="18"/>
                <w:lang w:eastAsia="en-AU"/>
              </w:rPr>
            </w:pPr>
            <w:r w:rsidRPr="00AD1CAA">
              <w:rPr>
                <w:b/>
                <w:noProof/>
                <w:lang w:eastAsia="en-AU"/>
              </w:rPr>
              <w:drawing>
                <wp:inline distT="0" distB="0" distL="0" distR="0" wp14:anchorId="59217C43" wp14:editId="74A908C1">
                  <wp:extent cx="1352550" cy="381000"/>
                  <wp:effectExtent l="0" t="0" r="0" b="0"/>
                  <wp:docPr id="17" name="Picture 17" descr="TruckSemiTrai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uckSemiTrailer"/>
                          <pic:cNvPicPr>
                            <a:picLocks noChangeAspect="1" noChangeArrowheads="1"/>
                          </pic:cNvPicPr>
                        </pic:nvPicPr>
                        <pic:blipFill rotWithShape="1">
                          <a:blip r:embed="rId8" cstate="print">
                            <a:duotone>
                              <a:prstClr val="black"/>
                              <a:srgbClr val="D9C3A5">
                                <a:tint val="50000"/>
                                <a:satMod val="180000"/>
                              </a:srgbClr>
                            </a:duotone>
                            <a:extLst>
                              <a:ext uri="{28A0092B-C50C-407E-A947-70E740481C1C}">
                                <a14:useLocalDpi xmlns:a14="http://schemas.microsoft.com/office/drawing/2010/main" val="0"/>
                              </a:ext>
                            </a:extLst>
                          </a:blip>
                          <a:srcRect t="4762"/>
                          <a:stretch/>
                        </pic:blipFill>
                        <pic:spPr bwMode="auto">
                          <a:xfrm>
                            <a:off x="0" y="0"/>
                            <a:ext cx="1352550" cy="381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75" w:type="dxa"/>
            <w:shd w:val="clear" w:color="auto" w:fill="auto"/>
            <w:noWrap/>
            <w:vAlign w:val="center"/>
            <w:hideMark/>
          </w:tcPr>
          <w:p w14:paraId="032048B3" w14:textId="5CDCBD40"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$81.88</w:t>
            </w:r>
          </w:p>
        </w:tc>
        <w:tc>
          <w:tcPr>
            <w:tcW w:w="993" w:type="dxa"/>
            <w:shd w:val="clear" w:color="auto" w:fill="auto"/>
            <w:noWrap/>
            <w:vAlign w:val="center"/>
            <w:hideMark/>
          </w:tcPr>
          <w:p w14:paraId="08919D0C" w14:textId="65255A92"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$21.00</w:t>
            </w:r>
          </w:p>
        </w:tc>
        <w:tc>
          <w:tcPr>
            <w:tcW w:w="850" w:type="dxa"/>
            <w:shd w:val="clear" w:color="auto" w:fill="auto"/>
            <w:noWrap/>
            <w:vAlign w:val="center"/>
            <w:hideMark/>
          </w:tcPr>
          <w:p w14:paraId="55429AAB" w14:textId="3356D78A"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$28.71</w:t>
            </w:r>
          </w:p>
        </w:tc>
        <w:tc>
          <w:tcPr>
            <w:tcW w:w="1418" w:type="dxa"/>
            <w:shd w:val="clear" w:color="auto" w:fill="auto"/>
            <w:vAlign w:val="center"/>
            <w:hideMark/>
          </w:tcPr>
          <w:p w14:paraId="773483A0" w14:textId="77777777"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 xml:space="preserve">Based on the </w:t>
            </w:r>
            <w:r w:rsidRPr="00E277F2">
              <w:rPr>
                <w:rFonts w:ascii="Arial" w:eastAsia="Times New Roman" w:hAnsi="Arial" w:cs="Arial"/>
                <w:color w:val="000000"/>
                <w:sz w:val="18"/>
                <w:szCs w:val="18"/>
                <w:lang w:eastAsia="en-AU"/>
              </w:rPr>
              <w:t>specific vehicle type.</w:t>
            </w:r>
            <w:r w:rsidRPr="00F12B51">
              <w:rPr>
                <w:rFonts w:ascii="Arial" w:eastAsia="Times New Roman" w:hAnsi="Arial" w:cs="Arial"/>
                <w:color w:val="000000"/>
                <w:sz w:val="18"/>
                <w:szCs w:val="18"/>
                <w:lang w:eastAsia="en-AU"/>
              </w:rPr>
              <w:br/>
              <w:t xml:space="preserve">See </w:t>
            </w:r>
            <w:r w:rsidRPr="00E277F2">
              <w:rPr>
                <w:rFonts w:ascii="Arial" w:eastAsia="Times New Roman" w:hAnsi="Arial" w:cs="Arial"/>
                <w:color w:val="000000"/>
                <w:sz w:val="18"/>
                <w:szCs w:val="18"/>
                <w:lang w:eastAsia="en-AU"/>
              </w:rPr>
              <w:t xml:space="preserve">Heavy Vehicle </w:t>
            </w:r>
            <w:r w:rsidRPr="00F12B51">
              <w:rPr>
                <w:rFonts w:ascii="Arial" w:eastAsia="Times New Roman" w:hAnsi="Arial" w:cs="Arial"/>
                <w:color w:val="000000"/>
                <w:sz w:val="18"/>
                <w:szCs w:val="18"/>
                <w:lang w:eastAsia="en-AU"/>
              </w:rPr>
              <w:t>Motor Tax Table</w:t>
            </w:r>
          </w:p>
        </w:tc>
        <w:tc>
          <w:tcPr>
            <w:tcW w:w="1559" w:type="dxa"/>
            <w:shd w:val="clear" w:color="auto" w:fill="auto"/>
            <w:noWrap/>
            <w:vAlign w:val="center"/>
            <w:hideMark/>
          </w:tcPr>
          <w:p w14:paraId="34AA8929" w14:textId="1AA05E0F"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10072B">
              <w:rPr>
                <w:rFonts w:ascii="Arial" w:eastAsia="Times New Roman" w:hAnsi="Arial" w:cs="Arial"/>
                <w:color w:val="000000"/>
                <w:sz w:val="18"/>
                <w:szCs w:val="18"/>
                <w:lang w:eastAsia="en-AU"/>
              </w:rPr>
              <w:t>477</w:t>
            </w:r>
            <w:r w:rsidRPr="00F12B51">
              <w:rPr>
                <w:rFonts w:ascii="Arial" w:eastAsia="Times New Roman" w:hAnsi="Arial" w:cs="Arial"/>
                <w:color w:val="000000"/>
                <w:sz w:val="18"/>
                <w:szCs w:val="18"/>
                <w:lang w:eastAsia="en-AU"/>
              </w:rPr>
              <w:t>.00</w:t>
            </w:r>
          </w:p>
        </w:tc>
        <w:tc>
          <w:tcPr>
            <w:tcW w:w="1276" w:type="dxa"/>
            <w:shd w:val="clear" w:color="auto" w:fill="auto"/>
            <w:noWrap/>
            <w:vAlign w:val="center"/>
            <w:hideMark/>
          </w:tcPr>
          <w:p w14:paraId="0D5CC370" w14:textId="2E5C7861"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$29.20</w:t>
            </w:r>
          </w:p>
        </w:tc>
        <w:tc>
          <w:tcPr>
            <w:tcW w:w="1134" w:type="dxa"/>
            <w:shd w:val="clear" w:color="auto" w:fill="auto"/>
            <w:noWrap/>
            <w:vAlign w:val="center"/>
            <w:hideMark/>
          </w:tcPr>
          <w:p w14:paraId="3AC2557D" w14:textId="77777777" w:rsidR="00647554" w:rsidRPr="00F12B51" w:rsidRDefault="00647554" w:rsidP="008C472D">
            <w:pPr>
              <w:spacing w:after="0" w:line="240" w:lineRule="auto"/>
              <w:jc w:val="center"/>
              <w:rPr>
                <w:rFonts w:ascii="Arial" w:eastAsia="Times New Roman" w:hAnsi="Arial" w:cs="Arial"/>
                <w:b/>
                <w:color w:val="000000"/>
                <w:sz w:val="18"/>
                <w:szCs w:val="18"/>
                <w:lang w:eastAsia="en-AU"/>
              </w:rPr>
            </w:pPr>
            <w:r w:rsidRPr="00E277F2">
              <w:rPr>
                <w:rFonts w:ascii="Arial" w:eastAsia="Times New Roman" w:hAnsi="Arial" w:cs="Arial"/>
                <w:b/>
                <w:color w:val="000000"/>
                <w:sz w:val="28"/>
                <w:szCs w:val="18"/>
                <w:lang w:eastAsia="en-AU"/>
              </w:rPr>
              <w:sym w:font="Wingdings 2" w:char="F050"/>
            </w:r>
          </w:p>
        </w:tc>
      </w:tr>
      <w:tr w:rsidR="00647554" w:rsidRPr="00E277F2" w14:paraId="0B34761B" w14:textId="77777777" w:rsidTr="00C224A5">
        <w:trPr>
          <w:trHeight w:val="435"/>
          <w:jc w:val="center"/>
        </w:trPr>
        <w:tc>
          <w:tcPr>
            <w:tcW w:w="2117" w:type="dxa"/>
            <w:vMerge w:val="restart"/>
            <w:shd w:val="clear" w:color="auto" w:fill="FBE4D5" w:themeFill="accent2" w:themeFillTint="33"/>
            <w:hideMark/>
          </w:tcPr>
          <w:p w14:paraId="28AAAD76" w14:textId="77777777" w:rsidR="00647554" w:rsidRPr="000C5A58" w:rsidRDefault="00647554" w:rsidP="008C472D">
            <w:pPr>
              <w:spacing w:after="0" w:line="240" w:lineRule="auto"/>
              <w:rPr>
                <w:rFonts w:ascii="Arial" w:eastAsia="Times New Roman" w:hAnsi="Arial" w:cs="Arial"/>
                <w:sz w:val="18"/>
                <w:szCs w:val="18"/>
                <w:lang w:eastAsia="en-AU"/>
              </w:rPr>
            </w:pPr>
            <w:r w:rsidRPr="000C5A58">
              <w:rPr>
                <w:rFonts w:ascii="Arial" w:eastAsia="Times New Roman" w:hAnsi="Arial" w:cs="Arial"/>
                <w:b/>
                <w:bCs/>
                <w:sz w:val="18"/>
                <w:szCs w:val="18"/>
                <w:lang w:eastAsia="en-AU"/>
              </w:rPr>
              <w:t>Prime Mover for B-Double</w:t>
            </w:r>
            <w:r w:rsidRPr="000C5A58">
              <w:rPr>
                <w:rFonts w:ascii="Arial" w:eastAsia="Times New Roman" w:hAnsi="Arial" w:cs="Arial"/>
                <w:b/>
                <w:bCs/>
                <w:sz w:val="18"/>
                <w:szCs w:val="18"/>
                <w:lang w:eastAsia="en-AU"/>
              </w:rPr>
              <w:br/>
            </w:r>
            <w:r w:rsidRPr="000C5A58">
              <w:rPr>
                <w:rFonts w:ascii="Arial" w:eastAsia="Times New Roman" w:hAnsi="Arial" w:cs="Arial"/>
                <w:sz w:val="18"/>
                <w:szCs w:val="18"/>
                <w:lang w:eastAsia="en-AU"/>
              </w:rPr>
              <w:t>MC2 (MP2)</w:t>
            </w:r>
            <w:r w:rsidRPr="000C5A58">
              <w:rPr>
                <w:rFonts w:ascii="Arial" w:eastAsia="Times New Roman" w:hAnsi="Arial" w:cs="Arial"/>
                <w:sz w:val="18"/>
                <w:szCs w:val="18"/>
                <w:lang w:eastAsia="en-AU"/>
              </w:rPr>
              <w:br/>
              <w:t>MC3 (MP3)</w:t>
            </w:r>
            <w:r w:rsidRPr="000C5A58">
              <w:rPr>
                <w:rFonts w:ascii="Arial" w:eastAsia="Times New Roman" w:hAnsi="Arial" w:cs="Arial"/>
                <w:sz w:val="18"/>
                <w:szCs w:val="18"/>
                <w:lang w:eastAsia="en-AU"/>
              </w:rPr>
              <w:br/>
              <w:t>MC4 (MP4)</w:t>
            </w:r>
          </w:p>
          <w:p w14:paraId="36CD61B5" w14:textId="77777777" w:rsidR="00647554" w:rsidRPr="00F12B51" w:rsidRDefault="00647554" w:rsidP="008C472D">
            <w:pPr>
              <w:spacing w:after="0" w:line="240" w:lineRule="auto"/>
              <w:rPr>
                <w:rFonts w:ascii="Arial" w:eastAsia="Times New Roman" w:hAnsi="Arial" w:cs="Arial"/>
                <w:b/>
                <w:bCs/>
                <w:color w:val="FFFFFF"/>
                <w:sz w:val="18"/>
                <w:szCs w:val="18"/>
                <w:lang w:eastAsia="en-AU"/>
              </w:rPr>
            </w:pPr>
            <w:r w:rsidRPr="00AD1CAA">
              <w:rPr>
                <w:noProof/>
                <w:lang w:eastAsia="en-AU"/>
              </w:rPr>
              <w:drawing>
                <wp:anchor distT="0" distB="0" distL="114300" distR="114300" simplePos="0" relativeHeight="251662336" behindDoc="0" locked="0" layoutInCell="1" allowOverlap="1" wp14:anchorId="13C1BBF8" wp14:editId="0A54C348">
                  <wp:simplePos x="0" y="0"/>
                  <wp:positionH relativeFrom="margin">
                    <wp:posOffset>-62230</wp:posOffset>
                  </wp:positionH>
                  <wp:positionV relativeFrom="margin">
                    <wp:posOffset>873760</wp:posOffset>
                  </wp:positionV>
                  <wp:extent cx="1343025" cy="384810"/>
                  <wp:effectExtent l="0" t="0" r="9525" b="0"/>
                  <wp:wrapSquare wrapText="bothSides"/>
                  <wp:docPr id="18" name="Picture 18" descr="TruckBDPrim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uckBDPrimeMover"/>
                          <pic:cNvPicPr>
                            <a:picLocks noChangeAspect="1" noChangeArrowheads="1"/>
                          </pic:cNvPicPr>
                        </pic:nvPicPr>
                        <pic:blipFill>
                          <a:blip r:embed="rId9"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343025" cy="3848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5" w:type="dxa"/>
            <w:vMerge w:val="restart"/>
            <w:shd w:val="clear" w:color="auto" w:fill="F2F2F2" w:themeFill="background1" w:themeFillShade="F2"/>
            <w:noWrap/>
            <w:vAlign w:val="center"/>
            <w:hideMark/>
          </w:tcPr>
          <w:p w14:paraId="002A2E6E" w14:textId="2A105EF4"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$81.88</w:t>
            </w:r>
          </w:p>
        </w:tc>
        <w:tc>
          <w:tcPr>
            <w:tcW w:w="993" w:type="dxa"/>
            <w:vMerge w:val="restart"/>
            <w:shd w:val="clear" w:color="auto" w:fill="F2F2F2" w:themeFill="background1" w:themeFillShade="F2"/>
            <w:noWrap/>
            <w:vAlign w:val="center"/>
            <w:hideMark/>
          </w:tcPr>
          <w:p w14:paraId="6D43E4FC" w14:textId="453BA23C"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$21.00</w:t>
            </w:r>
          </w:p>
        </w:tc>
        <w:tc>
          <w:tcPr>
            <w:tcW w:w="850" w:type="dxa"/>
            <w:vMerge w:val="restart"/>
            <w:shd w:val="clear" w:color="auto" w:fill="F2F2F2" w:themeFill="background1" w:themeFillShade="F2"/>
            <w:noWrap/>
            <w:vAlign w:val="center"/>
            <w:hideMark/>
          </w:tcPr>
          <w:p w14:paraId="60B48C23" w14:textId="45767A94"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$28.71</w:t>
            </w:r>
          </w:p>
        </w:tc>
        <w:tc>
          <w:tcPr>
            <w:tcW w:w="1418" w:type="dxa"/>
            <w:vMerge w:val="restart"/>
            <w:shd w:val="clear" w:color="auto" w:fill="F2F2F2" w:themeFill="background1" w:themeFillShade="F2"/>
            <w:vAlign w:val="center"/>
            <w:hideMark/>
          </w:tcPr>
          <w:p w14:paraId="0970F4DB" w14:textId="77777777"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 xml:space="preserve">Based on the </w:t>
            </w:r>
            <w:r w:rsidRPr="00E277F2">
              <w:rPr>
                <w:rFonts w:ascii="Arial" w:eastAsia="Times New Roman" w:hAnsi="Arial" w:cs="Arial"/>
                <w:color w:val="000000"/>
                <w:sz w:val="18"/>
                <w:szCs w:val="18"/>
                <w:lang w:eastAsia="en-AU"/>
              </w:rPr>
              <w:t>specific vehicle type.</w:t>
            </w:r>
            <w:r w:rsidRPr="00F12B51">
              <w:rPr>
                <w:rFonts w:ascii="Arial" w:eastAsia="Times New Roman" w:hAnsi="Arial" w:cs="Arial"/>
                <w:color w:val="000000"/>
                <w:sz w:val="18"/>
                <w:szCs w:val="18"/>
                <w:lang w:eastAsia="en-AU"/>
              </w:rPr>
              <w:br/>
              <w:t xml:space="preserve">See </w:t>
            </w:r>
            <w:r w:rsidRPr="00E277F2">
              <w:rPr>
                <w:rFonts w:ascii="Arial" w:eastAsia="Times New Roman" w:hAnsi="Arial" w:cs="Arial"/>
                <w:color w:val="000000"/>
                <w:sz w:val="18"/>
                <w:szCs w:val="18"/>
                <w:lang w:eastAsia="en-AU"/>
              </w:rPr>
              <w:t xml:space="preserve">Heavy Vehicle </w:t>
            </w:r>
            <w:r w:rsidRPr="00F12B51">
              <w:rPr>
                <w:rFonts w:ascii="Arial" w:eastAsia="Times New Roman" w:hAnsi="Arial" w:cs="Arial"/>
                <w:color w:val="000000"/>
                <w:sz w:val="18"/>
                <w:szCs w:val="18"/>
                <w:lang w:eastAsia="en-AU"/>
              </w:rPr>
              <w:t>Motor Tax Table</w:t>
            </w:r>
          </w:p>
        </w:tc>
        <w:tc>
          <w:tcPr>
            <w:tcW w:w="1559" w:type="dxa"/>
            <w:vMerge w:val="restart"/>
            <w:shd w:val="clear" w:color="auto" w:fill="F2F2F2" w:themeFill="background1" w:themeFillShade="F2"/>
            <w:noWrap/>
            <w:vAlign w:val="center"/>
            <w:hideMark/>
          </w:tcPr>
          <w:p w14:paraId="4D6E3CBD" w14:textId="1907B4AF"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10072B">
              <w:rPr>
                <w:rFonts w:ascii="Arial" w:eastAsia="Times New Roman" w:hAnsi="Arial" w:cs="Arial"/>
                <w:color w:val="000000"/>
                <w:sz w:val="18"/>
                <w:szCs w:val="18"/>
                <w:lang w:eastAsia="en-AU"/>
              </w:rPr>
              <w:t>477</w:t>
            </w:r>
            <w:r w:rsidRPr="00F12B51">
              <w:rPr>
                <w:rFonts w:ascii="Arial" w:eastAsia="Times New Roman" w:hAnsi="Arial" w:cs="Arial"/>
                <w:color w:val="000000"/>
                <w:sz w:val="18"/>
                <w:szCs w:val="18"/>
                <w:lang w:eastAsia="en-AU"/>
              </w:rPr>
              <w:t>.00</w:t>
            </w:r>
          </w:p>
        </w:tc>
        <w:tc>
          <w:tcPr>
            <w:tcW w:w="1276" w:type="dxa"/>
            <w:vMerge w:val="restart"/>
            <w:shd w:val="clear" w:color="auto" w:fill="F2F2F2" w:themeFill="background1" w:themeFillShade="F2"/>
            <w:noWrap/>
            <w:vAlign w:val="center"/>
            <w:hideMark/>
          </w:tcPr>
          <w:p w14:paraId="191D0DEE" w14:textId="389EF7A9"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$29.20</w:t>
            </w:r>
          </w:p>
        </w:tc>
        <w:tc>
          <w:tcPr>
            <w:tcW w:w="1134" w:type="dxa"/>
            <w:vMerge w:val="restart"/>
            <w:shd w:val="clear" w:color="auto" w:fill="F2F2F2" w:themeFill="background1" w:themeFillShade="F2"/>
            <w:noWrap/>
            <w:vAlign w:val="center"/>
            <w:hideMark/>
          </w:tcPr>
          <w:p w14:paraId="0AAC3330" w14:textId="77777777" w:rsidR="00647554" w:rsidRPr="00F12B51" w:rsidRDefault="00647554" w:rsidP="008C472D">
            <w:pPr>
              <w:spacing w:after="0" w:line="240" w:lineRule="auto"/>
              <w:jc w:val="center"/>
              <w:rPr>
                <w:rFonts w:ascii="Arial" w:eastAsia="Times New Roman" w:hAnsi="Arial" w:cs="Arial"/>
                <w:b/>
                <w:color w:val="000000"/>
                <w:sz w:val="18"/>
                <w:szCs w:val="18"/>
                <w:lang w:eastAsia="en-AU"/>
              </w:rPr>
            </w:pPr>
            <w:r w:rsidRPr="00E277F2">
              <w:rPr>
                <w:rFonts w:ascii="Arial" w:eastAsia="Times New Roman" w:hAnsi="Arial" w:cs="Arial"/>
                <w:b/>
                <w:color w:val="000000"/>
                <w:sz w:val="28"/>
                <w:szCs w:val="18"/>
                <w:lang w:eastAsia="en-AU"/>
              </w:rPr>
              <w:sym w:font="Wingdings 2" w:char="F050"/>
            </w:r>
          </w:p>
        </w:tc>
      </w:tr>
      <w:tr w:rsidR="00647554" w:rsidRPr="00E277F2" w14:paraId="3648A1FD" w14:textId="77777777" w:rsidTr="00C224A5">
        <w:trPr>
          <w:trHeight w:val="450"/>
          <w:jc w:val="center"/>
        </w:trPr>
        <w:tc>
          <w:tcPr>
            <w:tcW w:w="2117" w:type="dxa"/>
            <w:vMerge/>
            <w:shd w:val="clear" w:color="auto" w:fill="FBE4D5" w:themeFill="accent2" w:themeFillTint="33"/>
            <w:vAlign w:val="center"/>
            <w:hideMark/>
          </w:tcPr>
          <w:p w14:paraId="76A3B017" w14:textId="77777777" w:rsidR="00647554" w:rsidRPr="00F12B51" w:rsidRDefault="00647554" w:rsidP="008C472D">
            <w:pPr>
              <w:spacing w:after="0" w:line="240" w:lineRule="auto"/>
              <w:rPr>
                <w:rFonts w:ascii="Arial" w:eastAsia="Times New Roman" w:hAnsi="Arial" w:cs="Arial"/>
                <w:b/>
                <w:bCs/>
                <w:color w:val="FFFFFF"/>
                <w:sz w:val="18"/>
                <w:szCs w:val="18"/>
                <w:lang w:eastAsia="en-AU"/>
              </w:rPr>
            </w:pPr>
          </w:p>
        </w:tc>
        <w:tc>
          <w:tcPr>
            <w:tcW w:w="1275" w:type="dxa"/>
            <w:vMerge/>
            <w:shd w:val="clear" w:color="auto" w:fill="F2F2F2" w:themeFill="background1" w:themeFillShade="F2"/>
            <w:vAlign w:val="center"/>
            <w:hideMark/>
          </w:tcPr>
          <w:p w14:paraId="00A74ABC"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993" w:type="dxa"/>
            <w:vMerge/>
            <w:shd w:val="clear" w:color="auto" w:fill="F2F2F2" w:themeFill="background1" w:themeFillShade="F2"/>
            <w:vAlign w:val="center"/>
            <w:hideMark/>
          </w:tcPr>
          <w:p w14:paraId="2CEAC2D3"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850" w:type="dxa"/>
            <w:vMerge/>
            <w:shd w:val="clear" w:color="auto" w:fill="F2F2F2" w:themeFill="background1" w:themeFillShade="F2"/>
            <w:vAlign w:val="center"/>
            <w:hideMark/>
          </w:tcPr>
          <w:p w14:paraId="4540D8CB"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1418" w:type="dxa"/>
            <w:vMerge/>
            <w:shd w:val="clear" w:color="auto" w:fill="F2F2F2" w:themeFill="background1" w:themeFillShade="F2"/>
            <w:vAlign w:val="center"/>
            <w:hideMark/>
          </w:tcPr>
          <w:p w14:paraId="63C9B54E"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1559" w:type="dxa"/>
            <w:vMerge/>
            <w:shd w:val="clear" w:color="auto" w:fill="F2F2F2" w:themeFill="background1" w:themeFillShade="F2"/>
            <w:vAlign w:val="center"/>
            <w:hideMark/>
          </w:tcPr>
          <w:p w14:paraId="4C3D537E"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1276" w:type="dxa"/>
            <w:vMerge/>
            <w:shd w:val="clear" w:color="auto" w:fill="F2F2F2" w:themeFill="background1" w:themeFillShade="F2"/>
            <w:vAlign w:val="center"/>
            <w:hideMark/>
          </w:tcPr>
          <w:p w14:paraId="67B8E0AA"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1134" w:type="dxa"/>
            <w:vMerge/>
            <w:shd w:val="clear" w:color="auto" w:fill="F2F2F2" w:themeFill="background1" w:themeFillShade="F2"/>
            <w:vAlign w:val="center"/>
            <w:hideMark/>
          </w:tcPr>
          <w:p w14:paraId="3A8FB612"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r>
      <w:tr w:rsidR="00647554" w:rsidRPr="00F12B51" w14:paraId="5F3C9C47" w14:textId="77777777" w:rsidTr="00C224A5">
        <w:trPr>
          <w:trHeight w:val="283"/>
          <w:jc w:val="center"/>
        </w:trPr>
        <w:tc>
          <w:tcPr>
            <w:tcW w:w="10622" w:type="dxa"/>
            <w:gridSpan w:val="8"/>
            <w:shd w:val="clear" w:color="auto" w:fill="A8D08D" w:themeFill="accent6" w:themeFillTint="99"/>
            <w:vAlign w:val="center"/>
            <w:hideMark/>
          </w:tcPr>
          <w:p w14:paraId="1B7B2B66" w14:textId="77777777" w:rsidR="00647554" w:rsidRPr="00F12B51" w:rsidRDefault="00647554" w:rsidP="008C472D">
            <w:pPr>
              <w:spacing w:after="0" w:line="240" w:lineRule="auto"/>
              <w:jc w:val="center"/>
              <w:rPr>
                <w:rFonts w:ascii="Arial" w:eastAsia="Times New Roman" w:hAnsi="Arial" w:cs="Arial"/>
                <w:b/>
                <w:bCs/>
                <w:color w:val="000000"/>
                <w:sz w:val="18"/>
                <w:szCs w:val="18"/>
                <w:lang w:eastAsia="en-AU"/>
              </w:rPr>
            </w:pPr>
            <w:r w:rsidRPr="00F12B51">
              <w:rPr>
                <w:rFonts w:ascii="Arial" w:eastAsia="Times New Roman" w:hAnsi="Arial" w:cs="Arial"/>
                <w:b/>
                <w:bCs/>
                <w:color w:val="000000"/>
                <w:sz w:val="18"/>
                <w:szCs w:val="18"/>
                <w:lang w:eastAsia="en-AU"/>
              </w:rPr>
              <w:t>BUSES</w:t>
            </w:r>
          </w:p>
        </w:tc>
      </w:tr>
      <w:tr w:rsidR="00647554" w:rsidRPr="00E277F2" w14:paraId="2E7D02D6" w14:textId="77777777" w:rsidTr="00C224A5">
        <w:trPr>
          <w:trHeight w:val="20"/>
          <w:jc w:val="center"/>
        </w:trPr>
        <w:tc>
          <w:tcPr>
            <w:tcW w:w="2117" w:type="dxa"/>
            <w:vMerge w:val="restart"/>
            <w:shd w:val="clear" w:color="auto" w:fill="A8D08D" w:themeFill="accent6" w:themeFillTint="99"/>
            <w:hideMark/>
          </w:tcPr>
          <w:p w14:paraId="334440C9" w14:textId="77777777" w:rsidR="00647554" w:rsidRPr="00F12B51" w:rsidRDefault="00647554" w:rsidP="008C472D">
            <w:pPr>
              <w:spacing w:after="0" w:line="240" w:lineRule="auto"/>
              <w:rPr>
                <w:noProof/>
                <w:lang w:eastAsia="en-AU"/>
              </w:rPr>
            </w:pPr>
            <w:r w:rsidRPr="00205427">
              <w:rPr>
                <w:noProof/>
                <w:lang w:eastAsia="en-AU"/>
              </w:rPr>
              <w:drawing>
                <wp:anchor distT="0" distB="0" distL="114300" distR="114300" simplePos="0" relativeHeight="251663360" behindDoc="0" locked="0" layoutInCell="1" allowOverlap="1" wp14:anchorId="70D45EBF" wp14:editId="1E43AB11">
                  <wp:simplePos x="0" y="0"/>
                  <wp:positionH relativeFrom="margin">
                    <wp:posOffset>-62230</wp:posOffset>
                  </wp:positionH>
                  <wp:positionV relativeFrom="margin">
                    <wp:posOffset>935355</wp:posOffset>
                  </wp:positionV>
                  <wp:extent cx="1333500" cy="428625"/>
                  <wp:effectExtent l="0" t="0" r="0" b="9525"/>
                  <wp:wrapSquare wrapText="bothSides"/>
                  <wp:docPr id="19" name="Picture 19" descr="Truck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uckBus"/>
                          <pic:cNvPicPr>
                            <a:picLocks noChangeAspect="1" noChangeArrowheads="1"/>
                          </pic:cNvPicPr>
                        </pic:nvPicPr>
                        <pic:blipFill rotWithShape="1">
                          <a:blip r:embed="rId10" cstate="print">
                            <a:duotone>
                              <a:prstClr val="black"/>
                              <a:schemeClr val="accent6">
                                <a:tint val="45000"/>
                                <a:satMod val="400000"/>
                              </a:schemeClr>
                            </a:duotone>
                            <a:extLst>
                              <a:ext uri="{BEBA8EAE-BF5A-486C-A8C5-ECC9F3942E4B}">
                                <a14:imgProps xmlns:a14="http://schemas.microsoft.com/office/drawing/2010/main">
                                  <a14:imgLayer r:embed="rId11">
                                    <a14:imgEffect>
                                      <a14:colorTemperature colorTemp="3355"/>
                                    </a14:imgEffect>
                                    <a14:imgEffect>
                                      <a14:saturation sat="217000"/>
                                    </a14:imgEffect>
                                    <a14:imgEffect>
                                      <a14:brightnessContrast bright="-19000" contrast="-4000"/>
                                    </a14:imgEffect>
                                  </a14:imgLayer>
                                </a14:imgProps>
                              </a:ext>
                              <a:ext uri="{28A0092B-C50C-407E-A947-70E740481C1C}">
                                <a14:useLocalDpi xmlns:a14="http://schemas.microsoft.com/office/drawing/2010/main" val="0"/>
                              </a:ext>
                            </a:extLst>
                          </a:blip>
                          <a:srcRect b="16357"/>
                          <a:stretch/>
                        </pic:blipFill>
                        <pic:spPr bwMode="auto">
                          <a:xfrm>
                            <a:off x="0" y="0"/>
                            <a:ext cx="1333500" cy="428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12B51">
              <w:rPr>
                <w:rFonts w:ascii="Arial" w:eastAsia="Times New Roman" w:hAnsi="Arial" w:cs="Arial"/>
                <w:b/>
                <w:bCs/>
                <w:color w:val="000000"/>
                <w:sz w:val="18"/>
                <w:szCs w:val="18"/>
                <w:lang w:eastAsia="en-AU"/>
              </w:rPr>
              <w:t>Buses</w:t>
            </w:r>
            <w:r w:rsidRPr="00F12B51">
              <w:rPr>
                <w:rFonts w:ascii="Arial" w:eastAsia="Times New Roman" w:hAnsi="Arial" w:cs="Arial"/>
                <w:b/>
                <w:bCs/>
                <w:color w:val="000000"/>
                <w:sz w:val="18"/>
                <w:szCs w:val="18"/>
                <w:lang w:eastAsia="en-AU"/>
              </w:rPr>
              <w:br/>
            </w:r>
            <w:r w:rsidRPr="00F12B51">
              <w:rPr>
                <w:rFonts w:ascii="Arial" w:eastAsia="Times New Roman" w:hAnsi="Arial" w:cs="Arial"/>
                <w:color w:val="000000"/>
                <w:sz w:val="18"/>
                <w:szCs w:val="18"/>
                <w:lang w:eastAsia="en-AU"/>
              </w:rPr>
              <w:t>1B2 (12t or less)</w:t>
            </w:r>
            <w:r w:rsidRPr="00F12B51">
              <w:rPr>
                <w:rFonts w:ascii="Arial" w:eastAsia="Times New Roman" w:hAnsi="Arial" w:cs="Arial"/>
                <w:color w:val="000000"/>
                <w:sz w:val="18"/>
                <w:szCs w:val="18"/>
                <w:lang w:eastAsia="en-AU"/>
              </w:rPr>
              <w:br/>
              <w:t>2B2 (More than 2t)</w:t>
            </w:r>
            <w:r w:rsidRPr="00F12B51">
              <w:rPr>
                <w:rFonts w:ascii="Arial" w:eastAsia="Times New Roman" w:hAnsi="Arial" w:cs="Arial"/>
                <w:color w:val="000000"/>
                <w:sz w:val="18"/>
                <w:szCs w:val="18"/>
                <w:lang w:eastAsia="en-AU"/>
              </w:rPr>
              <w:br/>
              <w:t>2B3 (More than 4.5t)</w:t>
            </w:r>
            <w:r w:rsidRPr="00F12B51">
              <w:rPr>
                <w:rFonts w:ascii="Arial" w:eastAsia="Times New Roman" w:hAnsi="Arial" w:cs="Arial"/>
                <w:color w:val="000000"/>
                <w:sz w:val="18"/>
                <w:szCs w:val="18"/>
                <w:lang w:eastAsia="en-AU"/>
              </w:rPr>
              <w:br/>
              <w:t>AB3 &amp; AB4 (ABUS)</w:t>
            </w:r>
            <w:r w:rsidRPr="00205427">
              <w:rPr>
                <w:noProof/>
                <w:lang w:eastAsia="en-AU"/>
              </w:rPr>
              <w:t xml:space="preserve"> </w:t>
            </w:r>
          </w:p>
        </w:tc>
        <w:tc>
          <w:tcPr>
            <w:tcW w:w="1275" w:type="dxa"/>
            <w:shd w:val="clear" w:color="auto" w:fill="auto"/>
            <w:noWrap/>
            <w:vAlign w:val="center"/>
            <w:hideMark/>
          </w:tcPr>
          <w:p w14:paraId="5C76358F" w14:textId="0C9C1810"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$81.88</w:t>
            </w:r>
          </w:p>
        </w:tc>
        <w:tc>
          <w:tcPr>
            <w:tcW w:w="993" w:type="dxa"/>
            <w:shd w:val="clear" w:color="auto" w:fill="auto"/>
            <w:noWrap/>
            <w:vAlign w:val="center"/>
            <w:hideMark/>
          </w:tcPr>
          <w:p w14:paraId="3DF1A749" w14:textId="6F175B25"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$21.00</w:t>
            </w:r>
          </w:p>
        </w:tc>
        <w:tc>
          <w:tcPr>
            <w:tcW w:w="850" w:type="dxa"/>
            <w:shd w:val="clear" w:color="auto" w:fill="auto"/>
            <w:noWrap/>
            <w:vAlign w:val="center"/>
            <w:hideMark/>
          </w:tcPr>
          <w:p w14:paraId="7AAB6A6A" w14:textId="3044B4E6"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$28.71</w:t>
            </w:r>
          </w:p>
        </w:tc>
        <w:tc>
          <w:tcPr>
            <w:tcW w:w="1418" w:type="dxa"/>
            <w:shd w:val="clear" w:color="auto" w:fill="auto"/>
            <w:vAlign w:val="center"/>
            <w:hideMark/>
          </w:tcPr>
          <w:p w14:paraId="1D1E6EFA" w14:textId="77777777"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 xml:space="preserve">Based on the </w:t>
            </w:r>
            <w:r w:rsidRPr="00E277F2">
              <w:rPr>
                <w:rFonts w:ascii="Arial" w:eastAsia="Times New Roman" w:hAnsi="Arial" w:cs="Arial"/>
                <w:color w:val="000000"/>
                <w:sz w:val="18"/>
                <w:szCs w:val="18"/>
                <w:lang w:eastAsia="en-AU"/>
              </w:rPr>
              <w:t>specific bus type.</w:t>
            </w:r>
            <w:r w:rsidRPr="00F12B51">
              <w:rPr>
                <w:rFonts w:ascii="Arial" w:eastAsia="Times New Roman" w:hAnsi="Arial" w:cs="Arial"/>
                <w:color w:val="000000"/>
                <w:sz w:val="18"/>
                <w:szCs w:val="18"/>
                <w:lang w:eastAsia="en-AU"/>
              </w:rPr>
              <w:br/>
              <w:t xml:space="preserve">See </w:t>
            </w:r>
            <w:r w:rsidRPr="00E277F2">
              <w:rPr>
                <w:rFonts w:ascii="Arial" w:eastAsia="Times New Roman" w:hAnsi="Arial" w:cs="Arial"/>
                <w:color w:val="000000"/>
                <w:sz w:val="18"/>
                <w:szCs w:val="18"/>
                <w:lang w:eastAsia="en-AU"/>
              </w:rPr>
              <w:t xml:space="preserve">Heavy Vehicle </w:t>
            </w:r>
            <w:r w:rsidRPr="00F12B51">
              <w:rPr>
                <w:rFonts w:ascii="Arial" w:eastAsia="Times New Roman" w:hAnsi="Arial" w:cs="Arial"/>
                <w:color w:val="000000"/>
                <w:sz w:val="18"/>
                <w:szCs w:val="18"/>
                <w:lang w:eastAsia="en-AU"/>
              </w:rPr>
              <w:t>Motor Tax Table</w:t>
            </w:r>
          </w:p>
        </w:tc>
        <w:tc>
          <w:tcPr>
            <w:tcW w:w="1559" w:type="dxa"/>
            <w:shd w:val="clear" w:color="auto" w:fill="auto"/>
            <w:noWrap/>
            <w:vAlign w:val="center"/>
            <w:hideMark/>
          </w:tcPr>
          <w:p w14:paraId="33943A13" w14:textId="4FC95208"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10072B">
              <w:rPr>
                <w:rFonts w:ascii="Arial" w:eastAsia="Times New Roman" w:hAnsi="Arial" w:cs="Arial"/>
                <w:color w:val="000000"/>
                <w:sz w:val="18"/>
                <w:szCs w:val="18"/>
                <w:lang w:eastAsia="en-AU"/>
              </w:rPr>
              <w:t>813</w:t>
            </w:r>
            <w:r w:rsidRPr="00F12B51">
              <w:rPr>
                <w:rFonts w:ascii="Arial" w:eastAsia="Times New Roman" w:hAnsi="Arial" w:cs="Arial"/>
                <w:color w:val="000000"/>
                <w:sz w:val="18"/>
                <w:szCs w:val="18"/>
                <w:lang w:eastAsia="en-AU"/>
              </w:rPr>
              <w:t>.00</w:t>
            </w:r>
          </w:p>
        </w:tc>
        <w:tc>
          <w:tcPr>
            <w:tcW w:w="1276" w:type="dxa"/>
            <w:shd w:val="clear" w:color="auto" w:fill="auto"/>
            <w:noWrap/>
            <w:vAlign w:val="center"/>
            <w:hideMark/>
          </w:tcPr>
          <w:p w14:paraId="5884A8CB" w14:textId="3D73CFF8"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$29.20</w:t>
            </w:r>
          </w:p>
        </w:tc>
        <w:tc>
          <w:tcPr>
            <w:tcW w:w="1134" w:type="dxa"/>
            <w:shd w:val="clear" w:color="auto" w:fill="auto"/>
            <w:vAlign w:val="bottom"/>
            <w:hideMark/>
          </w:tcPr>
          <w:p w14:paraId="744C4EEE" w14:textId="77777777" w:rsidR="00647554" w:rsidRPr="00F12B51" w:rsidRDefault="00647554" w:rsidP="008C472D">
            <w:pPr>
              <w:spacing w:after="0" w:line="240" w:lineRule="auto"/>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Rebate only applicable to 2B3 buses</w:t>
            </w:r>
          </w:p>
        </w:tc>
      </w:tr>
      <w:tr w:rsidR="00647554" w:rsidRPr="00E277F2" w14:paraId="7A1EA542" w14:textId="77777777" w:rsidTr="00C224A5">
        <w:trPr>
          <w:trHeight w:val="20"/>
          <w:jc w:val="center"/>
        </w:trPr>
        <w:tc>
          <w:tcPr>
            <w:tcW w:w="2117" w:type="dxa"/>
            <w:vMerge/>
            <w:shd w:val="clear" w:color="auto" w:fill="A8D08D" w:themeFill="accent6" w:themeFillTint="99"/>
          </w:tcPr>
          <w:p w14:paraId="0CE2A7AF" w14:textId="77777777" w:rsidR="00647554" w:rsidRPr="00B5707E" w:rsidRDefault="00647554" w:rsidP="008C472D">
            <w:pPr>
              <w:spacing w:after="0" w:line="240" w:lineRule="auto"/>
              <w:rPr>
                <w:rFonts w:ascii="Arial" w:eastAsia="Times New Roman" w:hAnsi="Arial" w:cs="Arial"/>
                <w:b/>
                <w:bCs/>
                <w:color w:val="000000"/>
                <w:sz w:val="18"/>
                <w:szCs w:val="18"/>
                <w:lang w:eastAsia="en-AU"/>
              </w:rPr>
            </w:pPr>
          </w:p>
        </w:tc>
        <w:tc>
          <w:tcPr>
            <w:tcW w:w="8505" w:type="dxa"/>
            <w:gridSpan w:val="7"/>
            <w:shd w:val="clear" w:color="auto" w:fill="auto"/>
            <w:noWrap/>
            <w:vAlign w:val="center"/>
          </w:tcPr>
          <w:p w14:paraId="6E47932D" w14:textId="1BA080FF" w:rsidR="00647554" w:rsidRPr="00E277F2" w:rsidRDefault="00647554" w:rsidP="008C472D">
            <w:pPr>
              <w:spacing w:after="0" w:line="240" w:lineRule="auto"/>
              <w:rPr>
                <w:rFonts w:ascii="Arial" w:eastAsia="Times New Roman" w:hAnsi="Arial" w:cs="Arial"/>
                <w:sz w:val="18"/>
                <w:szCs w:val="18"/>
              </w:rPr>
            </w:pPr>
            <w:r w:rsidRPr="00E277F2">
              <w:rPr>
                <w:rFonts w:ascii="Arial" w:eastAsia="Times New Roman" w:hAnsi="Arial" w:cs="Arial"/>
                <w:b/>
                <w:sz w:val="18"/>
                <w:szCs w:val="18"/>
                <w:lang w:eastAsia="en-AU"/>
              </w:rPr>
              <w:t>3 Axle Bus rebate - Bus must be greater than 12t</w:t>
            </w:r>
          </w:p>
          <w:p w14:paraId="388E031B" w14:textId="77777777" w:rsidR="00647554" w:rsidRDefault="00647554" w:rsidP="008C472D">
            <w:pPr>
              <w:spacing w:after="0" w:line="240" w:lineRule="auto"/>
              <w:rPr>
                <w:rFonts w:ascii="Arial" w:eastAsia="Times New Roman" w:hAnsi="Arial" w:cs="Arial"/>
                <w:sz w:val="18"/>
                <w:szCs w:val="18"/>
              </w:rPr>
            </w:pPr>
            <w:r w:rsidRPr="00E277F2">
              <w:rPr>
                <w:rFonts w:ascii="Arial" w:eastAsia="Times New Roman" w:hAnsi="Arial" w:cs="Arial"/>
                <w:sz w:val="18"/>
                <w:szCs w:val="18"/>
              </w:rPr>
              <w:t>Rebate is calculated by subtracting the two axl</w:t>
            </w:r>
            <w:r>
              <w:rPr>
                <w:rFonts w:ascii="Arial" w:eastAsia="Times New Roman" w:hAnsi="Arial" w:cs="Arial"/>
                <w:sz w:val="18"/>
                <w:szCs w:val="18"/>
              </w:rPr>
              <w:t>e</w:t>
            </w:r>
            <w:r w:rsidRPr="00E277F2">
              <w:rPr>
                <w:rFonts w:ascii="Arial" w:eastAsia="Times New Roman" w:hAnsi="Arial" w:cs="Arial"/>
                <w:sz w:val="18"/>
                <w:szCs w:val="18"/>
              </w:rPr>
              <w:t xml:space="preserve"> bus motor</w:t>
            </w:r>
            <w:r>
              <w:rPr>
                <w:rFonts w:ascii="Arial" w:eastAsia="Times New Roman" w:hAnsi="Arial" w:cs="Arial"/>
                <w:sz w:val="18"/>
                <w:szCs w:val="18"/>
              </w:rPr>
              <w:t xml:space="preserve"> tax rate from the 3 ax</w:t>
            </w:r>
            <w:r w:rsidRPr="00E277F2">
              <w:rPr>
                <w:rFonts w:ascii="Arial" w:eastAsia="Times New Roman" w:hAnsi="Arial" w:cs="Arial"/>
                <w:sz w:val="18"/>
                <w:szCs w:val="18"/>
              </w:rPr>
              <w:t>l</w:t>
            </w:r>
            <w:r>
              <w:rPr>
                <w:rFonts w:ascii="Arial" w:eastAsia="Times New Roman" w:hAnsi="Arial" w:cs="Arial"/>
                <w:sz w:val="18"/>
                <w:szCs w:val="18"/>
              </w:rPr>
              <w:t>e</w:t>
            </w:r>
            <w:r w:rsidRPr="00E277F2">
              <w:rPr>
                <w:rFonts w:ascii="Arial" w:eastAsia="Times New Roman" w:hAnsi="Arial" w:cs="Arial"/>
                <w:sz w:val="18"/>
                <w:szCs w:val="18"/>
              </w:rPr>
              <w:t xml:space="preserve"> bus motor tax rate with an application form for rebate to be completed each year. Renewal notices are issued without rebate. You must attend Service Tasmania to obtain the rebate at the time of renewal. </w:t>
            </w:r>
          </w:p>
          <w:p w14:paraId="4AE624CD" w14:textId="0721D8FC" w:rsidR="00267D6D" w:rsidRPr="00E277F2" w:rsidRDefault="00267D6D" w:rsidP="008C472D">
            <w:pPr>
              <w:spacing w:after="0" w:line="240" w:lineRule="auto"/>
              <w:rPr>
                <w:rFonts w:ascii="Arial" w:eastAsia="Times New Roman" w:hAnsi="Arial" w:cs="Arial"/>
                <w:sz w:val="18"/>
                <w:szCs w:val="18"/>
              </w:rPr>
            </w:pPr>
          </w:p>
        </w:tc>
      </w:tr>
      <w:tr w:rsidR="00647554" w:rsidRPr="00F12B51" w14:paraId="76846737" w14:textId="77777777" w:rsidTr="00C224A5">
        <w:trPr>
          <w:trHeight w:val="283"/>
          <w:jc w:val="center"/>
        </w:trPr>
        <w:tc>
          <w:tcPr>
            <w:tcW w:w="10622" w:type="dxa"/>
            <w:gridSpan w:val="8"/>
            <w:shd w:val="clear" w:color="auto" w:fill="95A7F5"/>
            <w:vAlign w:val="center"/>
            <w:hideMark/>
          </w:tcPr>
          <w:p w14:paraId="04B6DE8D" w14:textId="77777777" w:rsidR="00647554" w:rsidRPr="00F12B51" w:rsidRDefault="00647554" w:rsidP="008C472D">
            <w:pPr>
              <w:spacing w:after="0" w:line="240" w:lineRule="auto"/>
              <w:jc w:val="center"/>
              <w:rPr>
                <w:rFonts w:ascii="Arial" w:eastAsia="Times New Roman" w:hAnsi="Arial" w:cs="Arial"/>
                <w:b/>
                <w:bCs/>
                <w:color w:val="000000"/>
                <w:sz w:val="18"/>
                <w:szCs w:val="18"/>
                <w:lang w:eastAsia="en-AU"/>
              </w:rPr>
            </w:pPr>
            <w:r w:rsidRPr="00F12B51">
              <w:rPr>
                <w:rFonts w:ascii="Arial" w:eastAsia="Times New Roman" w:hAnsi="Arial" w:cs="Arial"/>
                <w:b/>
                <w:bCs/>
                <w:color w:val="000000"/>
                <w:sz w:val="18"/>
                <w:szCs w:val="18"/>
                <w:lang w:eastAsia="en-AU"/>
              </w:rPr>
              <w:lastRenderedPageBreak/>
              <w:t>TRAILERS</w:t>
            </w:r>
          </w:p>
        </w:tc>
      </w:tr>
      <w:tr w:rsidR="00647554" w:rsidRPr="00E277F2" w14:paraId="694CED40" w14:textId="77777777" w:rsidTr="00C224A5">
        <w:trPr>
          <w:trHeight w:val="435"/>
          <w:jc w:val="center"/>
        </w:trPr>
        <w:tc>
          <w:tcPr>
            <w:tcW w:w="2117" w:type="dxa"/>
            <w:vMerge w:val="restart"/>
            <w:shd w:val="clear" w:color="auto" w:fill="95A7F5"/>
            <w:hideMark/>
          </w:tcPr>
          <w:p w14:paraId="50789853" w14:textId="77777777" w:rsidR="00647554" w:rsidRDefault="00647554" w:rsidP="008C472D">
            <w:pPr>
              <w:spacing w:after="0" w:line="240" w:lineRule="auto"/>
              <w:rPr>
                <w:rFonts w:ascii="Arial" w:eastAsia="Times New Roman" w:hAnsi="Arial" w:cs="Arial"/>
                <w:color w:val="000000"/>
                <w:sz w:val="18"/>
                <w:szCs w:val="18"/>
                <w:lang w:eastAsia="en-AU"/>
              </w:rPr>
            </w:pPr>
            <w:r w:rsidRPr="00F12B51">
              <w:rPr>
                <w:rFonts w:ascii="Arial" w:eastAsia="Times New Roman" w:hAnsi="Arial" w:cs="Arial"/>
                <w:b/>
                <w:bCs/>
                <w:color w:val="000000"/>
                <w:sz w:val="18"/>
                <w:szCs w:val="18"/>
                <w:lang w:eastAsia="en-AU"/>
              </w:rPr>
              <w:t>B-Double Lead Trailer with a GVM &gt; 4.5T</w:t>
            </w:r>
            <w:r w:rsidRPr="00F12B51">
              <w:rPr>
                <w:rFonts w:ascii="Arial" w:eastAsia="Times New Roman" w:hAnsi="Arial" w:cs="Arial"/>
                <w:b/>
                <w:bCs/>
                <w:color w:val="000000"/>
                <w:sz w:val="18"/>
                <w:szCs w:val="18"/>
                <w:lang w:eastAsia="en-AU"/>
              </w:rPr>
              <w:br/>
            </w:r>
            <w:r>
              <w:rPr>
                <w:rFonts w:ascii="Arial" w:eastAsia="Times New Roman" w:hAnsi="Arial" w:cs="Arial"/>
                <w:color w:val="000000"/>
                <w:sz w:val="18"/>
                <w:szCs w:val="18"/>
                <w:lang w:eastAsia="en-AU"/>
              </w:rPr>
              <w:t xml:space="preserve">(TL1, </w:t>
            </w:r>
            <w:r w:rsidRPr="00F12B51">
              <w:rPr>
                <w:rFonts w:ascii="Arial" w:eastAsia="Times New Roman" w:hAnsi="Arial" w:cs="Arial"/>
                <w:color w:val="000000"/>
                <w:sz w:val="18"/>
                <w:szCs w:val="18"/>
                <w:lang w:eastAsia="en-AU"/>
              </w:rPr>
              <w:t>TL2</w:t>
            </w:r>
            <w:r>
              <w:rPr>
                <w:rFonts w:ascii="Arial" w:eastAsia="Times New Roman" w:hAnsi="Arial" w:cs="Arial"/>
                <w:color w:val="000000"/>
                <w:sz w:val="18"/>
                <w:szCs w:val="18"/>
                <w:lang w:eastAsia="en-AU"/>
              </w:rPr>
              <w:t xml:space="preserve">, </w:t>
            </w:r>
            <w:r w:rsidRPr="00F12B51">
              <w:rPr>
                <w:rFonts w:ascii="Arial" w:eastAsia="Times New Roman" w:hAnsi="Arial" w:cs="Arial"/>
                <w:color w:val="000000"/>
                <w:sz w:val="18"/>
                <w:szCs w:val="18"/>
                <w:lang w:eastAsia="en-AU"/>
              </w:rPr>
              <w:t>TL3</w:t>
            </w:r>
            <w:r w:rsidRPr="00F12B51">
              <w:rPr>
                <w:rFonts w:ascii="Arial" w:eastAsia="Times New Roman" w:hAnsi="Arial" w:cs="Arial"/>
                <w:color w:val="000000"/>
                <w:sz w:val="18"/>
                <w:szCs w:val="18"/>
                <w:lang w:eastAsia="en-AU"/>
              </w:rPr>
              <w:br/>
              <w:t>TL4</w:t>
            </w:r>
            <w:r>
              <w:rPr>
                <w:rFonts w:ascii="Arial" w:eastAsia="Times New Roman" w:hAnsi="Arial" w:cs="Arial"/>
                <w:color w:val="000000"/>
                <w:sz w:val="18"/>
                <w:szCs w:val="18"/>
                <w:lang w:eastAsia="en-AU"/>
              </w:rPr>
              <w:t>)</w:t>
            </w:r>
          </w:p>
          <w:p w14:paraId="3D787EFF" w14:textId="77777777" w:rsidR="00647554" w:rsidRPr="00F12B51" w:rsidRDefault="00647554" w:rsidP="008C472D">
            <w:pPr>
              <w:spacing w:after="0" w:line="240" w:lineRule="auto"/>
              <w:rPr>
                <w:rFonts w:ascii="Arial" w:eastAsia="Times New Roman" w:hAnsi="Arial" w:cs="Arial"/>
                <w:b/>
                <w:bCs/>
                <w:color w:val="000000"/>
                <w:sz w:val="18"/>
                <w:szCs w:val="18"/>
                <w:lang w:eastAsia="en-AU"/>
              </w:rPr>
            </w:pPr>
            <w:r w:rsidRPr="00AD1CAA">
              <w:rPr>
                <w:rFonts w:ascii="Calibri" w:eastAsia="Times New Roman" w:hAnsi="Calibri" w:cs="Times New Roman"/>
                <w:b/>
                <w:noProof/>
                <w:sz w:val="24"/>
                <w:szCs w:val="24"/>
                <w:lang w:eastAsia="en-AU"/>
              </w:rPr>
              <w:drawing>
                <wp:anchor distT="0" distB="0" distL="114300" distR="114300" simplePos="0" relativeHeight="251664384" behindDoc="0" locked="0" layoutInCell="1" allowOverlap="1" wp14:anchorId="25067163" wp14:editId="03389E03">
                  <wp:simplePos x="0" y="0"/>
                  <wp:positionH relativeFrom="margin">
                    <wp:posOffset>-61751</wp:posOffset>
                  </wp:positionH>
                  <wp:positionV relativeFrom="margin">
                    <wp:posOffset>736588</wp:posOffset>
                  </wp:positionV>
                  <wp:extent cx="1334662" cy="3619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duotone>
                              <a:prstClr val="black"/>
                              <a:schemeClr val="accent5">
                                <a:tint val="45000"/>
                                <a:satMod val="400000"/>
                              </a:schemeClr>
                            </a:duotone>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34662"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5" w:type="dxa"/>
            <w:vMerge w:val="restart"/>
            <w:shd w:val="clear" w:color="auto" w:fill="F2F2F2" w:themeFill="background1" w:themeFillShade="F2"/>
            <w:noWrap/>
            <w:vAlign w:val="center"/>
            <w:hideMark/>
          </w:tcPr>
          <w:p w14:paraId="52ACC41E" w14:textId="177E12DA"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8B496F">
              <w:rPr>
                <w:rFonts w:ascii="Arial" w:eastAsia="Times New Roman" w:hAnsi="Arial" w:cs="Arial"/>
                <w:color w:val="000000"/>
                <w:sz w:val="18"/>
                <w:szCs w:val="18"/>
                <w:lang w:eastAsia="en-AU"/>
              </w:rPr>
              <w:t>35.60</w:t>
            </w:r>
          </w:p>
        </w:tc>
        <w:tc>
          <w:tcPr>
            <w:tcW w:w="993" w:type="dxa"/>
            <w:vMerge w:val="restart"/>
            <w:shd w:val="clear" w:color="auto" w:fill="F2F2F2" w:themeFill="background1" w:themeFillShade="F2"/>
            <w:noWrap/>
            <w:vAlign w:val="center"/>
            <w:hideMark/>
          </w:tcPr>
          <w:p w14:paraId="48EC97AD" w14:textId="77777777" w:rsidR="00647554" w:rsidRPr="00F12B51" w:rsidRDefault="00647554"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N/A</w:t>
            </w:r>
          </w:p>
        </w:tc>
        <w:tc>
          <w:tcPr>
            <w:tcW w:w="850" w:type="dxa"/>
            <w:vMerge w:val="restart"/>
            <w:shd w:val="clear" w:color="auto" w:fill="F2F2F2" w:themeFill="background1" w:themeFillShade="F2"/>
            <w:noWrap/>
            <w:vAlign w:val="center"/>
            <w:hideMark/>
          </w:tcPr>
          <w:p w14:paraId="3783AD74" w14:textId="6975D466"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$28.71</w:t>
            </w:r>
          </w:p>
        </w:tc>
        <w:tc>
          <w:tcPr>
            <w:tcW w:w="1418" w:type="dxa"/>
            <w:vMerge w:val="restart"/>
            <w:shd w:val="clear" w:color="auto" w:fill="F2F2F2" w:themeFill="background1" w:themeFillShade="F2"/>
            <w:vAlign w:val="center"/>
            <w:hideMark/>
          </w:tcPr>
          <w:p w14:paraId="51A1FA4E" w14:textId="77777777"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E277F2">
              <w:rPr>
                <w:rFonts w:ascii="Arial" w:eastAsia="Times New Roman" w:hAnsi="Arial" w:cs="Arial"/>
                <w:color w:val="000000"/>
                <w:sz w:val="18"/>
                <w:szCs w:val="18"/>
                <w:lang w:eastAsia="en-AU"/>
              </w:rPr>
              <w:t>Based on the specific trailer.</w:t>
            </w:r>
            <w:r w:rsidRPr="00F12B51">
              <w:rPr>
                <w:rFonts w:ascii="Arial" w:eastAsia="Times New Roman" w:hAnsi="Arial" w:cs="Arial"/>
                <w:color w:val="000000"/>
                <w:sz w:val="18"/>
                <w:szCs w:val="18"/>
                <w:lang w:eastAsia="en-AU"/>
              </w:rPr>
              <w:br/>
              <w:t xml:space="preserve">See </w:t>
            </w:r>
            <w:r w:rsidRPr="00E277F2">
              <w:rPr>
                <w:rFonts w:ascii="Arial" w:eastAsia="Times New Roman" w:hAnsi="Arial" w:cs="Arial"/>
                <w:color w:val="000000"/>
                <w:sz w:val="18"/>
                <w:szCs w:val="18"/>
                <w:lang w:eastAsia="en-AU"/>
              </w:rPr>
              <w:t xml:space="preserve">Heavy Vehicle </w:t>
            </w:r>
            <w:r w:rsidRPr="00F12B51">
              <w:rPr>
                <w:rFonts w:ascii="Arial" w:eastAsia="Times New Roman" w:hAnsi="Arial" w:cs="Arial"/>
                <w:color w:val="000000"/>
                <w:sz w:val="18"/>
                <w:szCs w:val="18"/>
                <w:lang w:eastAsia="en-AU"/>
              </w:rPr>
              <w:t xml:space="preserve">Motor Tax Table </w:t>
            </w:r>
          </w:p>
        </w:tc>
        <w:tc>
          <w:tcPr>
            <w:tcW w:w="1559" w:type="dxa"/>
            <w:vMerge w:val="restart"/>
            <w:shd w:val="clear" w:color="auto" w:fill="F2F2F2" w:themeFill="background1" w:themeFillShade="F2"/>
            <w:noWrap/>
            <w:vAlign w:val="center"/>
            <w:hideMark/>
          </w:tcPr>
          <w:p w14:paraId="4E0C60E5" w14:textId="4D2DEC5E"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10072B">
              <w:rPr>
                <w:rFonts w:ascii="Arial" w:eastAsia="Times New Roman" w:hAnsi="Arial" w:cs="Arial"/>
                <w:color w:val="000000"/>
                <w:sz w:val="18"/>
                <w:szCs w:val="18"/>
                <w:lang w:eastAsia="en-AU"/>
              </w:rPr>
              <w:t>93</w:t>
            </w:r>
            <w:r w:rsidRPr="00F12B51">
              <w:rPr>
                <w:rFonts w:ascii="Arial" w:eastAsia="Times New Roman" w:hAnsi="Arial" w:cs="Arial"/>
                <w:color w:val="000000"/>
                <w:sz w:val="18"/>
                <w:szCs w:val="18"/>
                <w:lang w:eastAsia="en-AU"/>
              </w:rPr>
              <w:t>.00</w:t>
            </w:r>
          </w:p>
        </w:tc>
        <w:tc>
          <w:tcPr>
            <w:tcW w:w="1276" w:type="dxa"/>
            <w:vMerge w:val="restart"/>
            <w:shd w:val="clear" w:color="auto" w:fill="F2F2F2" w:themeFill="background1" w:themeFillShade="F2"/>
            <w:noWrap/>
            <w:vAlign w:val="center"/>
            <w:hideMark/>
          </w:tcPr>
          <w:p w14:paraId="4BEE13DF" w14:textId="1829D089"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$29.20</w:t>
            </w:r>
          </w:p>
        </w:tc>
        <w:tc>
          <w:tcPr>
            <w:tcW w:w="1134" w:type="dxa"/>
            <w:vMerge w:val="restart"/>
            <w:shd w:val="clear" w:color="auto" w:fill="F2F2F2" w:themeFill="background1" w:themeFillShade="F2"/>
            <w:noWrap/>
            <w:vAlign w:val="center"/>
            <w:hideMark/>
          </w:tcPr>
          <w:p w14:paraId="077D3452" w14:textId="77777777" w:rsidR="00647554" w:rsidRPr="00F12B51" w:rsidRDefault="00647554" w:rsidP="008C472D">
            <w:pPr>
              <w:spacing w:after="0" w:line="240" w:lineRule="auto"/>
              <w:jc w:val="center"/>
              <w:rPr>
                <w:rFonts w:ascii="Arial" w:eastAsia="Times New Roman" w:hAnsi="Arial" w:cs="Arial"/>
                <w:b/>
                <w:color w:val="000000"/>
                <w:sz w:val="28"/>
                <w:szCs w:val="18"/>
                <w:lang w:eastAsia="en-AU"/>
              </w:rPr>
            </w:pPr>
            <w:r w:rsidRPr="00E277F2">
              <w:rPr>
                <w:rFonts w:ascii="Arial" w:eastAsia="Times New Roman" w:hAnsi="Arial" w:cs="Arial"/>
                <w:b/>
                <w:color w:val="000000"/>
                <w:sz w:val="28"/>
                <w:szCs w:val="18"/>
                <w:lang w:eastAsia="en-AU"/>
              </w:rPr>
              <w:sym w:font="Wingdings 2" w:char="F050"/>
            </w:r>
          </w:p>
        </w:tc>
      </w:tr>
      <w:tr w:rsidR="00647554" w:rsidRPr="00E277F2" w14:paraId="5AFAE8D5" w14:textId="77777777" w:rsidTr="00C224A5">
        <w:trPr>
          <w:trHeight w:val="450"/>
          <w:jc w:val="center"/>
        </w:trPr>
        <w:tc>
          <w:tcPr>
            <w:tcW w:w="2117" w:type="dxa"/>
            <w:vMerge/>
            <w:shd w:val="clear" w:color="auto" w:fill="95A7F5"/>
            <w:vAlign w:val="center"/>
            <w:hideMark/>
          </w:tcPr>
          <w:p w14:paraId="4736AAAF" w14:textId="77777777" w:rsidR="00647554" w:rsidRPr="00F12B51" w:rsidRDefault="00647554" w:rsidP="008C472D">
            <w:pPr>
              <w:spacing w:after="0" w:line="240" w:lineRule="auto"/>
              <w:rPr>
                <w:rFonts w:ascii="Arial" w:eastAsia="Times New Roman" w:hAnsi="Arial" w:cs="Arial"/>
                <w:b/>
                <w:bCs/>
                <w:color w:val="000000"/>
                <w:sz w:val="18"/>
                <w:szCs w:val="18"/>
                <w:lang w:eastAsia="en-AU"/>
              </w:rPr>
            </w:pPr>
          </w:p>
        </w:tc>
        <w:tc>
          <w:tcPr>
            <w:tcW w:w="1275" w:type="dxa"/>
            <w:vMerge/>
            <w:shd w:val="clear" w:color="auto" w:fill="F2F2F2" w:themeFill="background1" w:themeFillShade="F2"/>
            <w:vAlign w:val="center"/>
            <w:hideMark/>
          </w:tcPr>
          <w:p w14:paraId="173ECDC6"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993" w:type="dxa"/>
            <w:vMerge/>
            <w:shd w:val="clear" w:color="auto" w:fill="F2F2F2" w:themeFill="background1" w:themeFillShade="F2"/>
            <w:vAlign w:val="center"/>
            <w:hideMark/>
          </w:tcPr>
          <w:p w14:paraId="5F68E25F"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850" w:type="dxa"/>
            <w:vMerge/>
            <w:shd w:val="clear" w:color="auto" w:fill="F2F2F2" w:themeFill="background1" w:themeFillShade="F2"/>
            <w:vAlign w:val="center"/>
            <w:hideMark/>
          </w:tcPr>
          <w:p w14:paraId="55C12E40"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1418" w:type="dxa"/>
            <w:vMerge/>
            <w:shd w:val="clear" w:color="auto" w:fill="F2F2F2" w:themeFill="background1" w:themeFillShade="F2"/>
            <w:vAlign w:val="center"/>
            <w:hideMark/>
          </w:tcPr>
          <w:p w14:paraId="6F1841FC"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1559" w:type="dxa"/>
            <w:vMerge/>
            <w:shd w:val="clear" w:color="auto" w:fill="F2F2F2" w:themeFill="background1" w:themeFillShade="F2"/>
            <w:vAlign w:val="center"/>
            <w:hideMark/>
          </w:tcPr>
          <w:p w14:paraId="10A8609A"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1276" w:type="dxa"/>
            <w:vMerge/>
            <w:shd w:val="clear" w:color="auto" w:fill="F2F2F2" w:themeFill="background1" w:themeFillShade="F2"/>
            <w:vAlign w:val="center"/>
            <w:hideMark/>
          </w:tcPr>
          <w:p w14:paraId="268EB7C2"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1134" w:type="dxa"/>
            <w:vMerge/>
            <w:shd w:val="clear" w:color="auto" w:fill="F2F2F2" w:themeFill="background1" w:themeFillShade="F2"/>
            <w:vAlign w:val="center"/>
            <w:hideMark/>
          </w:tcPr>
          <w:p w14:paraId="4C2C4FB6" w14:textId="77777777" w:rsidR="00647554" w:rsidRPr="00F12B51" w:rsidRDefault="00647554" w:rsidP="008C472D">
            <w:pPr>
              <w:spacing w:after="0" w:line="240" w:lineRule="auto"/>
              <w:jc w:val="center"/>
              <w:rPr>
                <w:rFonts w:ascii="Arial" w:eastAsia="Times New Roman" w:hAnsi="Arial" w:cs="Arial"/>
                <w:b/>
                <w:color w:val="000000"/>
                <w:sz w:val="28"/>
                <w:szCs w:val="18"/>
                <w:lang w:eastAsia="en-AU"/>
              </w:rPr>
            </w:pPr>
          </w:p>
        </w:tc>
      </w:tr>
      <w:tr w:rsidR="00647554" w:rsidRPr="00E277F2" w14:paraId="321B7304" w14:textId="77777777" w:rsidTr="00C224A5">
        <w:trPr>
          <w:trHeight w:val="435"/>
          <w:jc w:val="center"/>
        </w:trPr>
        <w:tc>
          <w:tcPr>
            <w:tcW w:w="2117" w:type="dxa"/>
            <w:vMerge w:val="restart"/>
            <w:shd w:val="clear" w:color="auto" w:fill="95A7F5"/>
            <w:hideMark/>
          </w:tcPr>
          <w:p w14:paraId="66C32CE9" w14:textId="77777777" w:rsidR="00647554" w:rsidRPr="00F12B51" w:rsidRDefault="00647554" w:rsidP="008C472D">
            <w:pPr>
              <w:spacing w:after="0" w:line="240" w:lineRule="auto"/>
              <w:rPr>
                <w:rFonts w:ascii="Arial" w:eastAsia="Times New Roman" w:hAnsi="Arial" w:cs="Arial"/>
                <w:color w:val="000000"/>
                <w:sz w:val="18"/>
                <w:szCs w:val="18"/>
                <w:lang w:eastAsia="en-AU"/>
              </w:rPr>
            </w:pPr>
            <w:r w:rsidRPr="00205427">
              <w:rPr>
                <w:noProof/>
                <w:lang w:eastAsia="en-AU"/>
              </w:rPr>
              <w:drawing>
                <wp:anchor distT="0" distB="0" distL="114300" distR="114300" simplePos="0" relativeHeight="251665408" behindDoc="0" locked="0" layoutInCell="1" allowOverlap="1" wp14:anchorId="2E1291AA" wp14:editId="196ADF8F">
                  <wp:simplePos x="0" y="0"/>
                  <wp:positionH relativeFrom="margin">
                    <wp:posOffset>-62230</wp:posOffset>
                  </wp:positionH>
                  <wp:positionV relativeFrom="margin">
                    <wp:posOffset>711200</wp:posOffset>
                  </wp:positionV>
                  <wp:extent cx="1318260" cy="379730"/>
                  <wp:effectExtent l="0" t="0" r="0" b="127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318260" cy="379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2B51">
              <w:rPr>
                <w:rFonts w:ascii="Arial" w:eastAsia="Times New Roman" w:hAnsi="Arial" w:cs="Arial"/>
                <w:b/>
                <w:bCs/>
                <w:color w:val="000000"/>
                <w:sz w:val="18"/>
                <w:szCs w:val="18"/>
                <w:lang w:eastAsia="en-AU"/>
              </w:rPr>
              <w:t>Semi-Trailer with GVM 9T or Greater</w:t>
            </w:r>
            <w:r w:rsidRPr="00F12B51">
              <w:rPr>
                <w:rFonts w:ascii="Arial" w:eastAsia="Times New Roman" w:hAnsi="Arial" w:cs="Arial"/>
                <w:b/>
                <w:bCs/>
                <w:color w:val="000000"/>
                <w:sz w:val="18"/>
                <w:szCs w:val="18"/>
                <w:lang w:eastAsia="en-AU"/>
              </w:rPr>
              <w:br/>
            </w:r>
            <w:r>
              <w:rPr>
                <w:rFonts w:ascii="Arial" w:eastAsia="Times New Roman" w:hAnsi="Arial" w:cs="Arial"/>
                <w:color w:val="000000"/>
                <w:sz w:val="18"/>
                <w:szCs w:val="18"/>
                <w:lang w:eastAsia="en-AU"/>
              </w:rPr>
              <w:t xml:space="preserve">(TS1, TS2, TS2, TS3, </w:t>
            </w:r>
            <w:r w:rsidRPr="00F12B51">
              <w:rPr>
                <w:rFonts w:ascii="Arial" w:eastAsia="Times New Roman" w:hAnsi="Arial" w:cs="Arial"/>
                <w:color w:val="000000"/>
                <w:sz w:val="18"/>
                <w:szCs w:val="18"/>
                <w:lang w:eastAsia="en-AU"/>
              </w:rPr>
              <w:t>TS4</w:t>
            </w:r>
            <w:r>
              <w:rPr>
                <w:rFonts w:ascii="Arial" w:eastAsia="Times New Roman" w:hAnsi="Arial" w:cs="Arial"/>
                <w:color w:val="000000"/>
                <w:sz w:val="18"/>
                <w:szCs w:val="18"/>
                <w:lang w:eastAsia="en-AU"/>
              </w:rPr>
              <w:t>)</w:t>
            </w:r>
          </w:p>
        </w:tc>
        <w:tc>
          <w:tcPr>
            <w:tcW w:w="1275" w:type="dxa"/>
            <w:vMerge w:val="restart"/>
            <w:shd w:val="clear" w:color="auto" w:fill="auto"/>
            <w:noWrap/>
            <w:vAlign w:val="center"/>
            <w:hideMark/>
          </w:tcPr>
          <w:p w14:paraId="689ED84F" w14:textId="2BF567F9"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8B496F">
              <w:rPr>
                <w:rFonts w:ascii="Arial" w:eastAsia="Times New Roman" w:hAnsi="Arial" w:cs="Arial"/>
                <w:color w:val="000000"/>
                <w:sz w:val="18"/>
                <w:szCs w:val="18"/>
                <w:lang w:eastAsia="en-AU"/>
              </w:rPr>
              <w:t>35.60</w:t>
            </w:r>
          </w:p>
        </w:tc>
        <w:tc>
          <w:tcPr>
            <w:tcW w:w="993" w:type="dxa"/>
            <w:vMerge w:val="restart"/>
            <w:shd w:val="clear" w:color="auto" w:fill="auto"/>
            <w:noWrap/>
            <w:vAlign w:val="center"/>
            <w:hideMark/>
          </w:tcPr>
          <w:p w14:paraId="30DD3D98" w14:textId="77777777" w:rsidR="00647554" w:rsidRPr="00F12B51" w:rsidRDefault="00647554"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N/A</w:t>
            </w:r>
          </w:p>
        </w:tc>
        <w:tc>
          <w:tcPr>
            <w:tcW w:w="850" w:type="dxa"/>
            <w:vMerge w:val="restart"/>
            <w:shd w:val="clear" w:color="auto" w:fill="auto"/>
            <w:noWrap/>
            <w:vAlign w:val="center"/>
            <w:hideMark/>
          </w:tcPr>
          <w:p w14:paraId="3290C377" w14:textId="1CE77DE9"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$28.71</w:t>
            </w:r>
          </w:p>
        </w:tc>
        <w:tc>
          <w:tcPr>
            <w:tcW w:w="1418" w:type="dxa"/>
            <w:vMerge w:val="restart"/>
            <w:shd w:val="clear" w:color="auto" w:fill="auto"/>
            <w:vAlign w:val="center"/>
            <w:hideMark/>
          </w:tcPr>
          <w:p w14:paraId="76A77E80" w14:textId="77777777"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E277F2">
              <w:rPr>
                <w:rFonts w:ascii="Arial" w:eastAsia="Times New Roman" w:hAnsi="Arial" w:cs="Arial"/>
                <w:color w:val="000000"/>
                <w:sz w:val="18"/>
                <w:szCs w:val="18"/>
                <w:lang w:eastAsia="en-AU"/>
              </w:rPr>
              <w:t>Based on the specific trailer.</w:t>
            </w:r>
            <w:r w:rsidRPr="00F12B51">
              <w:rPr>
                <w:rFonts w:ascii="Arial" w:eastAsia="Times New Roman" w:hAnsi="Arial" w:cs="Arial"/>
                <w:color w:val="000000"/>
                <w:sz w:val="18"/>
                <w:szCs w:val="18"/>
                <w:lang w:eastAsia="en-AU"/>
              </w:rPr>
              <w:br/>
              <w:t xml:space="preserve">See </w:t>
            </w:r>
            <w:r w:rsidRPr="00E277F2">
              <w:rPr>
                <w:rFonts w:ascii="Arial" w:eastAsia="Times New Roman" w:hAnsi="Arial" w:cs="Arial"/>
                <w:color w:val="000000"/>
                <w:sz w:val="18"/>
                <w:szCs w:val="18"/>
                <w:lang w:eastAsia="en-AU"/>
              </w:rPr>
              <w:t xml:space="preserve">Heavy Vehicle </w:t>
            </w:r>
            <w:r w:rsidRPr="00F12B51">
              <w:rPr>
                <w:rFonts w:ascii="Arial" w:eastAsia="Times New Roman" w:hAnsi="Arial" w:cs="Arial"/>
                <w:color w:val="000000"/>
                <w:sz w:val="18"/>
                <w:szCs w:val="18"/>
                <w:lang w:eastAsia="en-AU"/>
              </w:rPr>
              <w:t>Motor Tax Table</w:t>
            </w:r>
          </w:p>
        </w:tc>
        <w:tc>
          <w:tcPr>
            <w:tcW w:w="1559" w:type="dxa"/>
            <w:vMerge w:val="restart"/>
            <w:shd w:val="clear" w:color="auto" w:fill="auto"/>
            <w:noWrap/>
            <w:vAlign w:val="center"/>
            <w:hideMark/>
          </w:tcPr>
          <w:p w14:paraId="12ACDF47" w14:textId="0B12B44E"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10072B">
              <w:rPr>
                <w:rFonts w:ascii="Arial" w:eastAsia="Times New Roman" w:hAnsi="Arial" w:cs="Arial"/>
                <w:color w:val="000000"/>
                <w:sz w:val="18"/>
                <w:szCs w:val="18"/>
                <w:lang w:eastAsia="en-AU"/>
              </w:rPr>
              <w:t>93</w:t>
            </w:r>
            <w:r w:rsidRPr="00F12B51">
              <w:rPr>
                <w:rFonts w:ascii="Arial" w:eastAsia="Times New Roman" w:hAnsi="Arial" w:cs="Arial"/>
                <w:color w:val="000000"/>
                <w:sz w:val="18"/>
                <w:szCs w:val="18"/>
                <w:lang w:eastAsia="en-AU"/>
              </w:rPr>
              <w:t>.00</w:t>
            </w:r>
          </w:p>
        </w:tc>
        <w:tc>
          <w:tcPr>
            <w:tcW w:w="1276" w:type="dxa"/>
            <w:vMerge w:val="restart"/>
            <w:shd w:val="clear" w:color="auto" w:fill="auto"/>
            <w:noWrap/>
            <w:vAlign w:val="center"/>
            <w:hideMark/>
          </w:tcPr>
          <w:p w14:paraId="0CFE5421" w14:textId="6E152D1F"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$29.20</w:t>
            </w:r>
          </w:p>
        </w:tc>
        <w:tc>
          <w:tcPr>
            <w:tcW w:w="1134" w:type="dxa"/>
            <w:vMerge w:val="restart"/>
            <w:shd w:val="clear" w:color="auto" w:fill="auto"/>
            <w:noWrap/>
            <w:vAlign w:val="center"/>
            <w:hideMark/>
          </w:tcPr>
          <w:p w14:paraId="13EE2559" w14:textId="77777777" w:rsidR="00647554" w:rsidRPr="00F12B51" w:rsidRDefault="00647554" w:rsidP="008C472D">
            <w:pPr>
              <w:spacing w:after="0" w:line="240" w:lineRule="auto"/>
              <w:jc w:val="center"/>
              <w:rPr>
                <w:rFonts w:ascii="Arial" w:eastAsia="Times New Roman" w:hAnsi="Arial" w:cs="Arial"/>
                <w:b/>
                <w:color w:val="000000"/>
                <w:sz w:val="28"/>
                <w:szCs w:val="18"/>
                <w:lang w:eastAsia="en-AU"/>
              </w:rPr>
            </w:pPr>
            <w:r w:rsidRPr="00E277F2">
              <w:rPr>
                <w:rFonts w:ascii="Arial" w:eastAsia="Times New Roman" w:hAnsi="Arial" w:cs="Arial"/>
                <w:b/>
                <w:color w:val="000000"/>
                <w:sz w:val="28"/>
                <w:szCs w:val="18"/>
                <w:lang w:eastAsia="en-AU"/>
              </w:rPr>
              <w:sym w:font="Wingdings 2" w:char="F050"/>
            </w:r>
          </w:p>
        </w:tc>
      </w:tr>
      <w:tr w:rsidR="00647554" w:rsidRPr="00E277F2" w14:paraId="5E4E224F" w14:textId="77777777" w:rsidTr="00C224A5">
        <w:trPr>
          <w:trHeight w:val="450"/>
          <w:jc w:val="center"/>
        </w:trPr>
        <w:tc>
          <w:tcPr>
            <w:tcW w:w="2117" w:type="dxa"/>
            <w:vMerge/>
            <w:shd w:val="clear" w:color="auto" w:fill="95A7F5"/>
            <w:vAlign w:val="center"/>
            <w:hideMark/>
          </w:tcPr>
          <w:p w14:paraId="62183652" w14:textId="77777777" w:rsidR="00647554" w:rsidRPr="00F12B51" w:rsidRDefault="00647554" w:rsidP="008C472D">
            <w:pPr>
              <w:spacing w:after="0" w:line="240" w:lineRule="auto"/>
              <w:rPr>
                <w:rFonts w:ascii="Arial" w:eastAsia="Times New Roman" w:hAnsi="Arial" w:cs="Arial"/>
                <w:b/>
                <w:bCs/>
                <w:color w:val="000000"/>
                <w:sz w:val="18"/>
                <w:szCs w:val="18"/>
                <w:lang w:eastAsia="en-AU"/>
              </w:rPr>
            </w:pPr>
          </w:p>
        </w:tc>
        <w:tc>
          <w:tcPr>
            <w:tcW w:w="1275" w:type="dxa"/>
            <w:vMerge/>
            <w:vAlign w:val="center"/>
            <w:hideMark/>
          </w:tcPr>
          <w:p w14:paraId="55E8C7C5"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993" w:type="dxa"/>
            <w:vMerge/>
            <w:vAlign w:val="center"/>
            <w:hideMark/>
          </w:tcPr>
          <w:p w14:paraId="5E44C48E"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850" w:type="dxa"/>
            <w:vMerge/>
            <w:vAlign w:val="center"/>
            <w:hideMark/>
          </w:tcPr>
          <w:p w14:paraId="0F355C52"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1418" w:type="dxa"/>
            <w:vMerge/>
            <w:vAlign w:val="center"/>
            <w:hideMark/>
          </w:tcPr>
          <w:p w14:paraId="0D237C60"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1559" w:type="dxa"/>
            <w:vMerge/>
            <w:vAlign w:val="center"/>
            <w:hideMark/>
          </w:tcPr>
          <w:p w14:paraId="25672666"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1276" w:type="dxa"/>
            <w:vMerge/>
            <w:vAlign w:val="center"/>
            <w:hideMark/>
          </w:tcPr>
          <w:p w14:paraId="0138E163"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1134" w:type="dxa"/>
            <w:vMerge/>
            <w:vAlign w:val="center"/>
            <w:hideMark/>
          </w:tcPr>
          <w:p w14:paraId="7E2B4DA1" w14:textId="77777777" w:rsidR="00647554" w:rsidRPr="00F12B51" w:rsidRDefault="00647554" w:rsidP="008C472D">
            <w:pPr>
              <w:spacing w:after="0" w:line="240" w:lineRule="auto"/>
              <w:jc w:val="center"/>
              <w:rPr>
                <w:rFonts w:ascii="Arial" w:eastAsia="Times New Roman" w:hAnsi="Arial" w:cs="Arial"/>
                <w:color w:val="000000"/>
                <w:sz w:val="18"/>
                <w:szCs w:val="18"/>
                <w:lang w:eastAsia="en-AU"/>
              </w:rPr>
            </w:pPr>
          </w:p>
        </w:tc>
      </w:tr>
      <w:tr w:rsidR="00647554" w:rsidRPr="00E277F2" w14:paraId="4A5CB403" w14:textId="77777777" w:rsidTr="00C224A5">
        <w:trPr>
          <w:trHeight w:val="435"/>
          <w:jc w:val="center"/>
        </w:trPr>
        <w:tc>
          <w:tcPr>
            <w:tcW w:w="2117" w:type="dxa"/>
            <w:vMerge w:val="restart"/>
            <w:shd w:val="clear" w:color="auto" w:fill="95A7F5"/>
            <w:hideMark/>
          </w:tcPr>
          <w:p w14:paraId="768709A3" w14:textId="77777777" w:rsidR="00647554" w:rsidRDefault="00647554" w:rsidP="008C472D">
            <w:pPr>
              <w:spacing w:after="0" w:line="240" w:lineRule="auto"/>
              <w:rPr>
                <w:rFonts w:ascii="Arial" w:eastAsia="Times New Roman" w:hAnsi="Arial" w:cs="Arial"/>
                <w:color w:val="000000"/>
                <w:sz w:val="18"/>
                <w:szCs w:val="18"/>
                <w:lang w:eastAsia="en-AU"/>
              </w:rPr>
            </w:pPr>
            <w:r w:rsidRPr="00F12B51">
              <w:rPr>
                <w:rFonts w:ascii="Arial" w:eastAsia="Times New Roman" w:hAnsi="Arial" w:cs="Arial"/>
                <w:b/>
                <w:bCs/>
                <w:color w:val="000000"/>
                <w:sz w:val="18"/>
                <w:szCs w:val="18"/>
                <w:lang w:eastAsia="en-AU"/>
              </w:rPr>
              <w:t>Heavy Trailer Dog Type 1 (1 Front Axle)</w:t>
            </w:r>
            <w:r w:rsidRPr="00F12B51">
              <w:rPr>
                <w:rFonts w:ascii="Arial" w:eastAsia="Times New Roman" w:hAnsi="Arial" w:cs="Arial"/>
                <w:b/>
                <w:bCs/>
                <w:color w:val="000000"/>
                <w:sz w:val="18"/>
                <w:szCs w:val="18"/>
                <w:lang w:eastAsia="en-AU"/>
              </w:rPr>
              <w:br/>
            </w:r>
            <w:r>
              <w:rPr>
                <w:rFonts w:ascii="Arial" w:eastAsia="Times New Roman" w:hAnsi="Arial" w:cs="Arial"/>
                <w:color w:val="000000"/>
                <w:sz w:val="18"/>
                <w:szCs w:val="18"/>
                <w:lang w:eastAsia="en-AU"/>
              </w:rPr>
              <w:t xml:space="preserve">(TP1 &amp; TD1, TD1 2 &amp; TP3, </w:t>
            </w:r>
            <w:r w:rsidRPr="00F12B51">
              <w:rPr>
                <w:rFonts w:ascii="Arial" w:eastAsia="Times New Roman" w:hAnsi="Arial" w:cs="Arial"/>
                <w:color w:val="000000"/>
                <w:sz w:val="18"/>
                <w:szCs w:val="18"/>
                <w:lang w:eastAsia="en-AU"/>
              </w:rPr>
              <w:t>TD1, TD2 2 &amp; TP4</w:t>
            </w:r>
            <w:r>
              <w:rPr>
                <w:rFonts w:ascii="Arial" w:eastAsia="Times New Roman" w:hAnsi="Arial" w:cs="Arial"/>
                <w:color w:val="000000"/>
                <w:sz w:val="18"/>
                <w:szCs w:val="18"/>
                <w:lang w:eastAsia="en-AU"/>
              </w:rPr>
              <w:t>)</w:t>
            </w:r>
          </w:p>
          <w:p w14:paraId="3589A35C" w14:textId="77777777" w:rsidR="00647554" w:rsidRPr="00F12B51" w:rsidRDefault="00647554" w:rsidP="008C472D">
            <w:pPr>
              <w:spacing w:after="0" w:line="240" w:lineRule="auto"/>
              <w:rPr>
                <w:rFonts w:ascii="Arial" w:eastAsia="Times New Roman" w:hAnsi="Arial" w:cs="Arial"/>
                <w:b/>
                <w:bCs/>
                <w:color w:val="000000"/>
                <w:sz w:val="18"/>
                <w:szCs w:val="18"/>
                <w:lang w:eastAsia="en-AU"/>
              </w:rPr>
            </w:pPr>
            <w:r w:rsidRPr="00F9722A">
              <w:rPr>
                <w:rFonts w:ascii="Arial" w:hAnsi="Arial" w:cs="Arial"/>
                <w:noProof/>
                <w:color w:val="1A0DAB"/>
                <w:sz w:val="20"/>
                <w:szCs w:val="20"/>
                <w:lang w:eastAsia="en-AU"/>
              </w:rPr>
              <w:drawing>
                <wp:anchor distT="0" distB="0" distL="114300" distR="114300" simplePos="0" relativeHeight="251666432" behindDoc="0" locked="0" layoutInCell="1" allowOverlap="1" wp14:anchorId="340F2F4A" wp14:editId="45960884">
                  <wp:simplePos x="0" y="0"/>
                  <wp:positionH relativeFrom="margin">
                    <wp:posOffset>-62230</wp:posOffset>
                  </wp:positionH>
                  <wp:positionV relativeFrom="margin">
                    <wp:posOffset>835025</wp:posOffset>
                  </wp:positionV>
                  <wp:extent cx="1351915" cy="200025"/>
                  <wp:effectExtent l="0" t="0" r="635" b="9525"/>
                  <wp:wrapSquare wrapText="bothSides"/>
                  <wp:docPr id="24" name="Picture 24" descr="https://encrypted-tbn3.gstatic.com/images?q=tbn:ANd9GcTEucnRdrK3ZJhC9Lb2LxIhVin8D3eeG6B_h1edbvRLG5tgSC7VOZYGCaQ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EucnRdrK3ZJhC9Lb2LxIhVin8D3eeG6B_h1edbvRLG5tgSC7VOZYGCaQq">
                            <a:hlinkClick r:id="rId15"/>
                          </pic:cNvPr>
                          <pic:cNvPicPr>
                            <a:picLocks noChangeAspect="1" noChangeArrowheads="1"/>
                          </pic:cNvPicPr>
                        </pic:nvPicPr>
                        <pic:blipFill>
                          <a:blip r:embed="rId16">
                            <a:duotone>
                              <a:prstClr val="black"/>
                              <a:schemeClr val="accent5">
                                <a:tint val="45000"/>
                                <a:satMod val="400000"/>
                              </a:schemeClr>
                            </a:duotone>
                            <a:extLst>
                              <a:ext uri="{BEBA8EAE-BF5A-486C-A8C5-ECC9F3942E4B}">
                                <a14:imgProps xmlns:a14="http://schemas.microsoft.com/office/drawing/2010/main">
                                  <a14:imgLayer r:embed="rId17">
                                    <a14:imgEffect>
                                      <a14:sharpenSoften amount="68000"/>
                                    </a14:imgEffect>
                                  </a14:imgLayer>
                                </a14:imgProps>
                              </a:ext>
                              <a:ext uri="{28A0092B-C50C-407E-A947-70E740481C1C}">
                                <a14:useLocalDpi xmlns:a14="http://schemas.microsoft.com/office/drawing/2010/main" val="0"/>
                              </a:ext>
                            </a:extLst>
                          </a:blip>
                          <a:srcRect/>
                          <a:stretch>
                            <a:fillRect/>
                          </a:stretch>
                        </pic:blipFill>
                        <pic:spPr bwMode="auto">
                          <a:xfrm>
                            <a:off x="0" y="0"/>
                            <a:ext cx="1351915" cy="200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5" w:type="dxa"/>
            <w:vMerge w:val="restart"/>
            <w:shd w:val="clear" w:color="auto" w:fill="F2F2F2" w:themeFill="background1" w:themeFillShade="F2"/>
            <w:noWrap/>
            <w:vAlign w:val="center"/>
            <w:hideMark/>
          </w:tcPr>
          <w:p w14:paraId="7C4CBEAF" w14:textId="77B3BCE0"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8B496F">
              <w:rPr>
                <w:rFonts w:ascii="Arial" w:eastAsia="Times New Roman" w:hAnsi="Arial" w:cs="Arial"/>
                <w:color w:val="000000"/>
                <w:sz w:val="18"/>
                <w:szCs w:val="18"/>
                <w:lang w:eastAsia="en-AU"/>
              </w:rPr>
              <w:t>35.60</w:t>
            </w:r>
          </w:p>
        </w:tc>
        <w:tc>
          <w:tcPr>
            <w:tcW w:w="993" w:type="dxa"/>
            <w:vMerge w:val="restart"/>
            <w:shd w:val="clear" w:color="auto" w:fill="F2F2F2" w:themeFill="background1" w:themeFillShade="F2"/>
            <w:noWrap/>
            <w:vAlign w:val="center"/>
            <w:hideMark/>
          </w:tcPr>
          <w:p w14:paraId="273C3D9B" w14:textId="77777777" w:rsidR="00647554" w:rsidRPr="00F12B51" w:rsidRDefault="00647554"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N/A</w:t>
            </w:r>
          </w:p>
        </w:tc>
        <w:tc>
          <w:tcPr>
            <w:tcW w:w="850" w:type="dxa"/>
            <w:vMerge w:val="restart"/>
            <w:shd w:val="clear" w:color="auto" w:fill="F2F2F2" w:themeFill="background1" w:themeFillShade="F2"/>
            <w:noWrap/>
            <w:vAlign w:val="center"/>
            <w:hideMark/>
          </w:tcPr>
          <w:p w14:paraId="4D142ADD" w14:textId="6CAD55F6"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$28.71</w:t>
            </w:r>
          </w:p>
        </w:tc>
        <w:tc>
          <w:tcPr>
            <w:tcW w:w="1418" w:type="dxa"/>
            <w:vMerge w:val="restart"/>
            <w:shd w:val="clear" w:color="auto" w:fill="F2F2F2" w:themeFill="background1" w:themeFillShade="F2"/>
            <w:vAlign w:val="center"/>
            <w:hideMark/>
          </w:tcPr>
          <w:p w14:paraId="19BD4C09" w14:textId="77777777"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E277F2">
              <w:rPr>
                <w:rFonts w:ascii="Arial" w:eastAsia="Times New Roman" w:hAnsi="Arial" w:cs="Arial"/>
                <w:color w:val="000000"/>
                <w:sz w:val="18"/>
                <w:szCs w:val="18"/>
                <w:lang w:eastAsia="en-AU"/>
              </w:rPr>
              <w:t>Based on the specific trailer.</w:t>
            </w:r>
            <w:r w:rsidRPr="00F12B51">
              <w:rPr>
                <w:rFonts w:ascii="Arial" w:eastAsia="Times New Roman" w:hAnsi="Arial" w:cs="Arial"/>
                <w:color w:val="000000"/>
                <w:sz w:val="18"/>
                <w:szCs w:val="18"/>
                <w:lang w:eastAsia="en-AU"/>
              </w:rPr>
              <w:br/>
              <w:t xml:space="preserve">See </w:t>
            </w:r>
            <w:r w:rsidRPr="00E277F2">
              <w:rPr>
                <w:rFonts w:ascii="Arial" w:eastAsia="Times New Roman" w:hAnsi="Arial" w:cs="Arial"/>
                <w:color w:val="000000"/>
                <w:sz w:val="18"/>
                <w:szCs w:val="18"/>
                <w:lang w:eastAsia="en-AU"/>
              </w:rPr>
              <w:t xml:space="preserve">Heavy Vehicle </w:t>
            </w:r>
            <w:r w:rsidRPr="00F12B51">
              <w:rPr>
                <w:rFonts w:ascii="Arial" w:eastAsia="Times New Roman" w:hAnsi="Arial" w:cs="Arial"/>
                <w:color w:val="000000"/>
                <w:sz w:val="18"/>
                <w:szCs w:val="18"/>
                <w:lang w:eastAsia="en-AU"/>
              </w:rPr>
              <w:t>Motor Tax Table</w:t>
            </w:r>
          </w:p>
        </w:tc>
        <w:tc>
          <w:tcPr>
            <w:tcW w:w="1559" w:type="dxa"/>
            <w:vMerge w:val="restart"/>
            <w:shd w:val="clear" w:color="auto" w:fill="F2F2F2" w:themeFill="background1" w:themeFillShade="F2"/>
            <w:noWrap/>
            <w:vAlign w:val="center"/>
            <w:hideMark/>
          </w:tcPr>
          <w:p w14:paraId="0E1AB064" w14:textId="5F6CBB4D"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10072B">
              <w:rPr>
                <w:rFonts w:ascii="Arial" w:eastAsia="Times New Roman" w:hAnsi="Arial" w:cs="Arial"/>
                <w:color w:val="000000"/>
                <w:sz w:val="18"/>
                <w:szCs w:val="18"/>
                <w:lang w:eastAsia="en-AU"/>
              </w:rPr>
              <w:t>93</w:t>
            </w:r>
            <w:r w:rsidRPr="00F12B51">
              <w:rPr>
                <w:rFonts w:ascii="Arial" w:eastAsia="Times New Roman" w:hAnsi="Arial" w:cs="Arial"/>
                <w:color w:val="000000"/>
                <w:sz w:val="18"/>
                <w:szCs w:val="18"/>
                <w:lang w:eastAsia="en-AU"/>
              </w:rPr>
              <w:t>.00</w:t>
            </w:r>
          </w:p>
        </w:tc>
        <w:tc>
          <w:tcPr>
            <w:tcW w:w="1276" w:type="dxa"/>
            <w:vMerge w:val="restart"/>
            <w:shd w:val="clear" w:color="auto" w:fill="F2F2F2" w:themeFill="background1" w:themeFillShade="F2"/>
            <w:noWrap/>
            <w:vAlign w:val="center"/>
            <w:hideMark/>
          </w:tcPr>
          <w:p w14:paraId="30EDABDE" w14:textId="32F5EBF2"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$29.20</w:t>
            </w:r>
          </w:p>
        </w:tc>
        <w:tc>
          <w:tcPr>
            <w:tcW w:w="1134" w:type="dxa"/>
            <w:vMerge w:val="restart"/>
            <w:shd w:val="clear" w:color="auto" w:fill="F2F2F2" w:themeFill="background1" w:themeFillShade="F2"/>
            <w:noWrap/>
            <w:vAlign w:val="center"/>
            <w:hideMark/>
          </w:tcPr>
          <w:p w14:paraId="28E73EB0" w14:textId="77777777" w:rsidR="00647554" w:rsidRPr="00F12B51" w:rsidRDefault="00647554" w:rsidP="008C472D">
            <w:pPr>
              <w:spacing w:after="0" w:line="240" w:lineRule="auto"/>
              <w:jc w:val="center"/>
              <w:rPr>
                <w:rFonts w:ascii="Arial" w:eastAsia="Times New Roman" w:hAnsi="Arial" w:cs="Arial"/>
                <w:b/>
                <w:color w:val="000000"/>
                <w:sz w:val="28"/>
                <w:szCs w:val="18"/>
                <w:lang w:eastAsia="en-AU"/>
              </w:rPr>
            </w:pPr>
            <w:r w:rsidRPr="00E277F2">
              <w:rPr>
                <w:rFonts w:ascii="Arial" w:eastAsia="Times New Roman" w:hAnsi="Arial" w:cs="Arial"/>
                <w:b/>
                <w:color w:val="000000"/>
                <w:sz w:val="28"/>
                <w:szCs w:val="18"/>
                <w:lang w:eastAsia="en-AU"/>
              </w:rPr>
              <w:sym w:font="Wingdings 2" w:char="F050"/>
            </w:r>
          </w:p>
        </w:tc>
      </w:tr>
      <w:tr w:rsidR="00647554" w:rsidRPr="00E277F2" w14:paraId="7346BA34" w14:textId="77777777" w:rsidTr="00C224A5">
        <w:trPr>
          <w:trHeight w:val="450"/>
          <w:jc w:val="center"/>
        </w:trPr>
        <w:tc>
          <w:tcPr>
            <w:tcW w:w="2117" w:type="dxa"/>
            <w:vMerge/>
            <w:shd w:val="clear" w:color="auto" w:fill="95A7F5"/>
            <w:vAlign w:val="center"/>
            <w:hideMark/>
          </w:tcPr>
          <w:p w14:paraId="6172BB44" w14:textId="77777777" w:rsidR="00647554" w:rsidRPr="00F12B51" w:rsidRDefault="00647554" w:rsidP="008C472D">
            <w:pPr>
              <w:spacing w:after="0" w:line="240" w:lineRule="auto"/>
              <w:rPr>
                <w:rFonts w:ascii="Arial" w:eastAsia="Times New Roman" w:hAnsi="Arial" w:cs="Arial"/>
                <w:b/>
                <w:bCs/>
                <w:color w:val="000000"/>
                <w:sz w:val="18"/>
                <w:szCs w:val="18"/>
                <w:lang w:eastAsia="en-AU"/>
              </w:rPr>
            </w:pPr>
          </w:p>
        </w:tc>
        <w:tc>
          <w:tcPr>
            <w:tcW w:w="1275" w:type="dxa"/>
            <w:vMerge/>
            <w:shd w:val="clear" w:color="auto" w:fill="F2F2F2" w:themeFill="background1" w:themeFillShade="F2"/>
            <w:vAlign w:val="center"/>
            <w:hideMark/>
          </w:tcPr>
          <w:p w14:paraId="09871A4A"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993" w:type="dxa"/>
            <w:vMerge/>
            <w:shd w:val="clear" w:color="auto" w:fill="F2F2F2" w:themeFill="background1" w:themeFillShade="F2"/>
            <w:vAlign w:val="center"/>
            <w:hideMark/>
          </w:tcPr>
          <w:p w14:paraId="1F0842A8"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850" w:type="dxa"/>
            <w:vMerge/>
            <w:shd w:val="clear" w:color="auto" w:fill="F2F2F2" w:themeFill="background1" w:themeFillShade="F2"/>
            <w:vAlign w:val="center"/>
            <w:hideMark/>
          </w:tcPr>
          <w:p w14:paraId="1AF1DC3C"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1418" w:type="dxa"/>
            <w:vMerge/>
            <w:shd w:val="clear" w:color="auto" w:fill="F2F2F2" w:themeFill="background1" w:themeFillShade="F2"/>
            <w:vAlign w:val="center"/>
            <w:hideMark/>
          </w:tcPr>
          <w:p w14:paraId="4B9A9BEC"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1559" w:type="dxa"/>
            <w:vMerge/>
            <w:shd w:val="clear" w:color="auto" w:fill="F2F2F2" w:themeFill="background1" w:themeFillShade="F2"/>
            <w:vAlign w:val="center"/>
            <w:hideMark/>
          </w:tcPr>
          <w:p w14:paraId="055C9A6F"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1276" w:type="dxa"/>
            <w:vMerge/>
            <w:shd w:val="clear" w:color="auto" w:fill="F2F2F2" w:themeFill="background1" w:themeFillShade="F2"/>
            <w:vAlign w:val="center"/>
            <w:hideMark/>
          </w:tcPr>
          <w:p w14:paraId="4C9D44CD"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1134" w:type="dxa"/>
            <w:vMerge/>
            <w:shd w:val="clear" w:color="auto" w:fill="F2F2F2" w:themeFill="background1" w:themeFillShade="F2"/>
            <w:vAlign w:val="center"/>
            <w:hideMark/>
          </w:tcPr>
          <w:p w14:paraId="48655A51" w14:textId="77777777" w:rsidR="00647554" w:rsidRPr="00F12B51" w:rsidRDefault="00647554" w:rsidP="008C472D">
            <w:pPr>
              <w:spacing w:after="0" w:line="240" w:lineRule="auto"/>
              <w:jc w:val="center"/>
              <w:rPr>
                <w:rFonts w:ascii="Arial" w:eastAsia="Times New Roman" w:hAnsi="Arial" w:cs="Arial"/>
                <w:b/>
                <w:color w:val="000000"/>
                <w:sz w:val="28"/>
                <w:szCs w:val="18"/>
                <w:lang w:eastAsia="en-AU"/>
              </w:rPr>
            </w:pPr>
          </w:p>
        </w:tc>
      </w:tr>
      <w:tr w:rsidR="00647554" w:rsidRPr="00E277F2" w14:paraId="7D0DA697" w14:textId="77777777" w:rsidTr="00C224A5">
        <w:trPr>
          <w:trHeight w:val="435"/>
          <w:jc w:val="center"/>
        </w:trPr>
        <w:tc>
          <w:tcPr>
            <w:tcW w:w="2117" w:type="dxa"/>
            <w:vMerge w:val="restart"/>
            <w:shd w:val="clear" w:color="auto" w:fill="95A7F5"/>
            <w:hideMark/>
          </w:tcPr>
          <w:p w14:paraId="7B62427D" w14:textId="77777777" w:rsidR="00647554" w:rsidRPr="00F12B51" w:rsidRDefault="00647554" w:rsidP="008C472D">
            <w:pPr>
              <w:spacing w:after="0" w:line="240" w:lineRule="auto"/>
              <w:rPr>
                <w:rFonts w:ascii="Arial" w:eastAsia="Times New Roman" w:hAnsi="Arial" w:cs="Arial"/>
                <w:color w:val="000000"/>
                <w:sz w:val="18"/>
                <w:szCs w:val="18"/>
                <w:lang w:eastAsia="en-AU"/>
              </w:rPr>
            </w:pPr>
            <w:r>
              <w:rPr>
                <w:noProof/>
                <w:lang w:eastAsia="en-AU"/>
              </w:rPr>
              <w:drawing>
                <wp:anchor distT="0" distB="0" distL="114300" distR="114300" simplePos="0" relativeHeight="251667456" behindDoc="0" locked="0" layoutInCell="1" allowOverlap="1" wp14:anchorId="27D1999B" wp14:editId="2EFE8722">
                  <wp:simplePos x="0" y="0"/>
                  <wp:positionH relativeFrom="margin">
                    <wp:posOffset>-62230</wp:posOffset>
                  </wp:positionH>
                  <wp:positionV relativeFrom="margin">
                    <wp:posOffset>625475</wp:posOffset>
                  </wp:positionV>
                  <wp:extent cx="1333500" cy="46101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duotone>
                              <a:prstClr val="black"/>
                              <a:schemeClr val="accent5">
                                <a:tint val="45000"/>
                                <a:satMod val="400000"/>
                              </a:schemeClr>
                            </a:duotone>
                            <a:extLst>
                              <a:ext uri="{BEBA8EAE-BF5A-486C-A8C5-ECC9F3942E4B}">
                                <a14:imgProps xmlns:a14="http://schemas.microsoft.com/office/drawing/2010/main">
                                  <a14:imgLayer r:embed="rId19">
                                    <a14:imgEffect>
                                      <a14:sharpenSoften amount="84000"/>
                                    </a14:imgEffect>
                                  </a14:imgLayer>
                                </a14:imgProps>
                              </a:ext>
                              <a:ext uri="{28A0092B-C50C-407E-A947-70E740481C1C}">
                                <a14:useLocalDpi xmlns:a14="http://schemas.microsoft.com/office/drawing/2010/main" val="0"/>
                              </a:ext>
                            </a:extLst>
                          </a:blip>
                          <a:srcRect t="18519"/>
                          <a:stretch/>
                        </pic:blipFill>
                        <pic:spPr bwMode="auto">
                          <a:xfrm>
                            <a:off x="0" y="0"/>
                            <a:ext cx="1333500" cy="461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12B51">
              <w:rPr>
                <w:rFonts w:ascii="Arial" w:eastAsia="Times New Roman" w:hAnsi="Arial" w:cs="Arial"/>
                <w:b/>
                <w:bCs/>
                <w:color w:val="000000"/>
                <w:sz w:val="18"/>
                <w:szCs w:val="18"/>
                <w:lang w:eastAsia="en-AU"/>
              </w:rPr>
              <w:t>Heavy Trailer Dog Type 2 (2 Front Axle)</w:t>
            </w:r>
            <w:r w:rsidRPr="00F12B51">
              <w:rPr>
                <w:rFonts w:ascii="Arial" w:eastAsia="Times New Roman" w:hAnsi="Arial" w:cs="Arial"/>
                <w:b/>
                <w:bCs/>
                <w:color w:val="000000"/>
                <w:sz w:val="18"/>
                <w:szCs w:val="18"/>
                <w:lang w:eastAsia="en-AU"/>
              </w:rPr>
              <w:br/>
            </w:r>
            <w:r>
              <w:rPr>
                <w:rFonts w:ascii="Arial" w:eastAsia="Times New Roman" w:hAnsi="Arial" w:cs="Arial"/>
                <w:color w:val="000000"/>
                <w:sz w:val="18"/>
                <w:szCs w:val="18"/>
                <w:lang w:eastAsia="en-AU"/>
              </w:rPr>
              <w:t xml:space="preserve">(TD2 3 &amp; TP5, TD6 &amp; TP6, </w:t>
            </w:r>
            <w:r w:rsidRPr="00F12B51">
              <w:rPr>
                <w:rFonts w:ascii="Arial" w:eastAsia="Times New Roman" w:hAnsi="Arial" w:cs="Arial"/>
                <w:color w:val="000000"/>
                <w:sz w:val="18"/>
                <w:szCs w:val="18"/>
                <w:lang w:eastAsia="en-AU"/>
              </w:rPr>
              <w:t>TD7 &amp; TP7</w:t>
            </w:r>
            <w:r>
              <w:rPr>
                <w:rFonts w:ascii="Arial" w:eastAsia="Times New Roman" w:hAnsi="Arial" w:cs="Arial"/>
                <w:color w:val="000000"/>
                <w:sz w:val="18"/>
                <w:szCs w:val="18"/>
                <w:lang w:eastAsia="en-AU"/>
              </w:rPr>
              <w:t>)</w:t>
            </w:r>
          </w:p>
        </w:tc>
        <w:tc>
          <w:tcPr>
            <w:tcW w:w="1275" w:type="dxa"/>
            <w:vMerge w:val="restart"/>
            <w:shd w:val="clear" w:color="auto" w:fill="auto"/>
            <w:noWrap/>
            <w:vAlign w:val="center"/>
            <w:hideMark/>
          </w:tcPr>
          <w:p w14:paraId="039DC14E" w14:textId="536D9748"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8B496F">
              <w:rPr>
                <w:rFonts w:ascii="Arial" w:eastAsia="Times New Roman" w:hAnsi="Arial" w:cs="Arial"/>
                <w:color w:val="000000"/>
                <w:sz w:val="18"/>
                <w:szCs w:val="18"/>
                <w:lang w:eastAsia="en-AU"/>
              </w:rPr>
              <w:t>35.60</w:t>
            </w:r>
          </w:p>
        </w:tc>
        <w:tc>
          <w:tcPr>
            <w:tcW w:w="993" w:type="dxa"/>
            <w:vMerge w:val="restart"/>
            <w:shd w:val="clear" w:color="auto" w:fill="auto"/>
            <w:noWrap/>
            <w:vAlign w:val="center"/>
            <w:hideMark/>
          </w:tcPr>
          <w:p w14:paraId="560D859B" w14:textId="77777777" w:rsidR="00647554" w:rsidRPr="00F12B51" w:rsidRDefault="00647554"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N/A</w:t>
            </w:r>
          </w:p>
        </w:tc>
        <w:tc>
          <w:tcPr>
            <w:tcW w:w="850" w:type="dxa"/>
            <w:vMerge w:val="restart"/>
            <w:shd w:val="clear" w:color="auto" w:fill="auto"/>
            <w:noWrap/>
            <w:vAlign w:val="center"/>
            <w:hideMark/>
          </w:tcPr>
          <w:p w14:paraId="5FCB74F5" w14:textId="16D8DBF7"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$28.71</w:t>
            </w:r>
          </w:p>
        </w:tc>
        <w:tc>
          <w:tcPr>
            <w:tcW w:w="1418" w:type="dxa"/>
            <w:vMerge w:val="restart"/>
            <w:shd w:val="clear" w:color="auto" w:fill="auto"/>
            <w:vAlign w:val="center"/>
            <w:hideMark/>
          </w:tcPr>
          <w:p w14:paraId="1B52B931" w14:textId="77777777"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E277F2">
              <w:rPr>
                <w:rFonts w:ascii="Arial" w:eastAsia="Times New Roman" w:hAnsi="Arial" w:cs="Arial"/>
                <w:color w:val="000000"/>
                <w:sz w:val="18"/>
                <w:szCs w:val="18"/>
                <w:lang w:eastAsia="en-AU"/>
              </w:rPr>
              <w:t>Based on the specific trailer.</w:t>
            </w:r>
            <w:r w:rsidRPr="00F12B51">
              <w:rPr>
                <w:rFonts w:ascii="Arial" w:eastAsia="Times New Roman" w:hAnsi="Arial" w:cs="Arial"/>
                <w:color w:val="000000"/>
                <w:sz w:val="18"/>
                <w:szCs w:val="18"/>
                <w:lang w:eastAsia="en-AU"/>
              </w:rPr>
              <w:br/>
              <w:t xml:space="preserve">See </w:t>
            </w:r>
            <w:r w:rsidRPr="00E277F2">
              <w:rPr>
                <w:rFonts w:ascii="Arial" w:eastAsia="Times New Roman" w:hAnsi="Arial" w:cs="Arial"/>
                <w:color w:val="000000"/>
                <w:sz w:val="18"/>
                <w:szCs w:val="18"/>
                <w:lang w:eastAsia="en-AU"/>
              </w:rPr>
              <w:t xml:space="preserve">Heavy Vehicle </w:t>
            </w:r>
            <w:r w:rsidRPr="00F12B51">
              <w:rPr>
                <w:rFonts w:ascii="Arial" w:eastAsia="Times New Roman" w:hAnsi="Arial" w:cs="Arial"/>
                <w:color w:val="000000"/>
                <w:sz w:val="18"/>
                <w:szCs w:val="18"/>
                <w:lang w:eastAsia="en-AU"/>
              </w:rPr>
              <w:t>Motor Tax Table</w:t>
            </w:r>
          </w:p>
        </w:tc>
        <w:tc>
          <w:tcPr>
            <w:tcW w:w="1559" w:type="dxa"/>
            <w:vMerge w:val="restart"/>
            <w:shd w:val="clear" w:color="auto" w:fill="auto"/>
            <w:noWrap/>
            <w:vAlign w:val="center"/>
            <w:hideMark/>
          </w:tcPr>
          <w:p w14:paraId="4F974CA4" w14:textId="4A91F6F0"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10072B">
              <w:rPr>
                <w:rFonts w:ascii="Arial" w:eastAsia="Times New Roman" w:hAnsi="Arial" w:cs="Arial"/>
                <w:color w:val="000000"/>
                <w:sz w:val="18"/>
                <w:szCs w:val="18"/>
                <w:lang w:eastAsia="en-AU"/>
              </w:rPr>
              <w:t>93</w:t>
            </w:r>
            <w:r w:rsidRPr="00F12B51">
              <w:rPr>
                <w:rFonts w:ascii="Arial" w:eastAsia="Times New Roman" w:hAnsi="Arial" w:cs="Arial"/>
                <w:color w:val="000000"/>
                <w:sz w:val="18"/>
                <w:szCs w:val="18"/>
                <w:lang w:eastAsia="en-AU"/>
              </w:rPr>
              <w:t>.00</w:t>
            </w:r>
          </w:p>
        </w:tc>
        <w:tc>
          <w:tcPr>
            <w:tcW w:w="1276" w:type="dxa"/>
            <w:vMerge w:val="restart"/>
            <w:shd w:val="clear" w:color="auto" w:fill="auto"/>
            <w:noWrap/>
            <w:vAlign w:val="center"/>
            <w:hideMark/>
          </w:tcPr>
          <w:p w14:paraId="7A64001F" w14:textId="28ED1770"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$29.20</w:t>
            </w:r>
          </w:p>
        </w:tc>
        <w:tc>
          <w:tcPr>
            <w:tcW w:w="1134" w:type="dxa"/>
            <w:vMerge w:val="restart"/>
            <w:shd w:val="clear" w:color="auto" w:fill="auto"/>
            <w:noWrap/>
            <w:vAlign w:val="center"/>
            <w:hideMark/>
          </w:tcPr>
          <w:p w14:paraId="6965AF94" w14:textId="77777777" w:rsidR="00647554" w:rsidRPr="00F12B51" w:rsidRDefault="00647554" w:rsidP="008C472D">
            <w:pPr>
              <w:spacing w:after="0" w:line="240" w:lineRule="auto"/>
              <w:jc w:val="center"/>
              <w:rPr>
                <w:rFonts w:ascii="Arial" w:eastAsia="Times New Roman" w:hAnsi="Arial" w:cs="Arial"/>
                <w:b/>
                <w:color w:val="000000"/>
                <w:sz w:val="28"/>
                <w:szCs w:val="18"/>
                <w:lang w:eastAsia="en-AU"/>
              </w:rPr>
            </w:pPr>
            <w:r w:rsidRPr="00E277F2">
              <w:rPr>
                <w:rFonts w:ascii="Arial" w:eastAsia="Times New Roman" w:hAnsi="Arial" w:cs="Arial"/>
                <w:b/>
                <w:color w:val="000000"/>
                <w:sz w:val="28"/>
                <w:szCs w:val="18"/>
                <w:lang w:eastAsia="en-AU"/>
              </w:rPr>
              <w:sym w:font="Wingdings 2" w:char="F050"/>
            </w:r>
          </w:p>
        </w:tc>
      </w:tr>
      <w:tr w:rsidR="00647554" w:rsidRPr="00E277F2" w14:paraId="6CF70045" w14:textId="77777777" w:rsidTr="00C224A5">
        <w:trPr>
          <w:trHeight w:val="450"/>
          <w:jc w:val="center"/>
        </w:trPr>
        <w:tc>
          <w:tcPr>
            <w:tcW w:w="2117" w:type="dxa"/>
            <w:vMerge/>
            <w:shd w:val="clear" w:color="auto" w:fill="95A7F5"/>
            <w:vAlign w:val="center"/>
            <w:hideMark/>
          </w:tcPr>
          <w:p w14:paraId="0FBCE94B" w14:textId="77777777" w:rsidR="00647554" w:rsidRPr="00F12B51" w:rsidRDefault="00647554" w:rsidP="008C472D">
            <w:pPr>
              <w:spacing w:after="0" w:line="240" w:lineRule="auto"/>
              <w:rPr>
                <w:rFonts w:ascii="Arial" w:eastAsia="Times New Roman" w:hAnsi="Arial" w:cs="Arial"/>
                <w:b/>
                <w:bCs/>
                <w:color w:val="000000"/>
                <w:sz w:val="18"/>
                <w:szCs w:val="18"/>
                <w:lang w:eastAsia="en-AU"/>
              </w:rPr>
            </w:pPr>
          </w:p>
        </w:tc>
        <w:tc>
          <w:tcPr>
            <w:tcW w:w="1275" w:type="dxa"/>
            <w:vMerge/>
            <w:vAlign w:val="center"/>
            <w:hideMark/>
          </w:tcPr>
          <w:p w14:paraId="5D4E8E3A"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993" w:type="dxa"/>
            <w:vMerge/>
            <w:vAlign w:val="center"/>
            <w:hideMark/>
          </w:tcPr>
          <w:p w14:paraId="29B338D0"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850" w:type="dxa"/>
            <w:vMerge/>
            <w:vAlign w:val="center"/>
            <w:hideMark/>
          </w:tcPr>
          <w:p w14:paraId="5B97530F"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1418" w:type="dxa"/>
            <w:vMerge/>
            <w:vAlign w:val="center"/>
            <w:hideMark/>
          </w:tcPr>
          <w:p w14:paraId="575A5BF0"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1559" w:type="dxa"/>
            <w:vMerge/>
            <w:vAlign w:val="center"/>
            <w:hideMark/>
          </w:tcPr>
          <w:p w14:paraId="4085D8D5"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1276" w:type="dxa"/>
            <w:vMerge/>
            <w:vAlign w:val="center"/>
            <w:hideMark/>
          </w:tcPr>
          <w:p w14:paraId="69DC4AA1" w14:textId="77777777" w:rsidR="00647554" w:rsidRPr="00F12B51" w:rsidRDefault="00647554" w:rsidP="008C472D">
            <w:pPr>
              <w:spacing w:after="0" w:line="240" w:lineRule="auto"/>
              <w:rPr>
                <w:rFonts w:ascii="Arial" w:eastAsia="Times New Roman" w:hAnsi="Arial" w:cs="Arial"/>
                <w:color w:val="000000"/>
                <w:sz w:val="18"/>
                <w:szCs w:val="18"/>
                <w:lang w:eastAsia="en-AU"/>
              </w:rPr>
            </w:pPr>
          </w:p>
        </w:tc>
        <w:tc>
          <w:tcPr>
            <w:tcW w:w="1134" w:type="dxa"/>
            <w:vMerge/>
            <w:vAlign w:val="center"/>
            <w:hideMark/>
          </w:tcPr>
          <w:p w14:paraId="4327E7DE" w14:textId="77777777" w:rsidR="00647554" w:rsidRPr="00F12B51" w:rsidRDefault="00647554" w:rsidP="008C472D">
            <w:pPr>
              <w:spacing w:after="0" w:line="240" w:lineRule="auto"/>
              <w:rPr>
                <w:rFonts w:ascii="Arial" w:eastAsia="Times New Roman" w:hAnsi="Arial" w:cs="Arial"/>
                <w:b/>
                <w:color w:val="000000"/>
                <w:sz w:val="28"/>
                <w:szCs w:val="18"/>
                <w:lang w:eastAsia="en-AU"/>
              </w:rPr>
            </w:pPr>
          </w:p>
        </w:tc>
      </w:tr>
      <w:tr w:rsidR="00647554" w:rsidRPr="00E277F2" w14:paraId="286DD76F" w14:textId="77777777" w:rsidTr="00C224A5">
        <w:trPr>
          <w:trHeight w:val="1198"/>
          <w:jc w:val="center"/>
        </w:trPr>
        <w:tc>
          <w:tcPr>
            <w:tcW w:w="2117" w:type="dxa"/>
            <w:vMerge w:val="restart"/>
            <w:tcBorders>
              <w:bottom w:val="single" w:sz="8" w:space="0" w:color="auto"/>
            </w:tcBorders>
            <w:shd w:val="clear" w:color="auto" w:fill="95A7F5"/>
            <w:hideMark/>
          </w:tcPr>
          <w:p w14:paraId="5AD241FD" w14:textId="77777777" w:rsidR="00647554" w:rsidRDefault="00647554" w:rsidP="008C472D">
            <w:pPr>
              <w:spacing w:after="0" w:line="240" w:lineRule="auto"/>
              <w:rPr>
                <w:rFonts w:ascii="Arial" w:eastAsia="Times New Roman" w:hAnsi="Arial" w:cs="Arial"/>
                <w:color w:val="000000"/>
                <w:sz w:val="18"/>
                <w:szCs w:val="18"/>
                <w:lang w:eastAsia="en-AU"/>
              </w:rPr>
            </w:pPr>
            <w:r w:rsidRPr="00F12B51">
              <w:rPr>
                <w:rFonts w:ascii="Arial" w:eastAsia="Times New Roman" w:hAnsi="Arial" w:cs="Arial"/>
                <w:b/>
                <w:bCs/>
                <w:color w:val="000000"/>
                <w:sz w:val="18"/>
                <w:szCs w:val="18"/>
                <w:lang w:eastAsia="en-AU"/>
              </w:rPr>
              <w:t>Dolly Trailer GVM 9T or Grea</w:t>
            </w:r>
            <w:r w:rsidRPr="00B5707E">
              <w:rPr>
                <w:rFonts w:ascii="Arial" w:eastAsia="Times New Roman" w:hAnsi="Arial" w:cs="Arial"/>
                <w:b/>
                <w:bCs/>
                <w:color w:val="000000"/>
                <w:sz w:val="18"/>
                <w:szCs w:val="18"/>
                <w:lang w:eastAsia="en-AU"/>
              </w:rPr>
              <w:t>ter        Converter/Low Loader</w:t>
            </w:r>
            <w:r w:rsidRPr="00F12B51">
              <w:rPr>
                <w:rFonts w:ascii="Arial" w:eastAsia="Times New Roman" w:hAnsi="Arial" w:cs="Arial"/>
                <w:b/>
                <w:bCs/>
                <w:color w:val="000000"/>
                <w:sz w:val="18"/>
                <w:szCs w:val="18"/>
                <w:lang w:eastAsia="en-AU"/>
              </w:rPr>
              <w:br/>
            </w:r>
            <w:r>
              <w:rPr>
                <w:rFonts w:ascii="Arial" w:eastAsia="Times New Roman" w:hAnsi="Arial" w:cs="Arial"/>
                <w:color w:val="000000"/>
                <w:sz w:val="18"/>
                <w:szCs w:val="18"/>
                <w:lang w:eastAsia="en-AU"/>
              </w:rPr>
              <w:t xml:space="preserve">(TY1, TY2, TY3, TY4, TY5, </w:t>
            </w:r>
            <w:r w:rsidRPr="00F12B51">
              <w:rPr>
                <w:rFonts w:ascii="Arial" w:eastAsia="Times New Roman" w:hAnsi="Arial" w:cs="Arial"/>
                <w:color w:val="000000"/>
                <w:sz w:val="18"/>
                <w:szCs w:val="18"/>
                <w:lang w:eastAsia="en-AU"/>
              </w:rPr>
              <w:t>TY6</w:t>
            </w:r>
            <w:r>
              <w:rPr>
                <w:rFonts w:ascii="Arial" w:eastAsia="Times New Roman" w:hAnsi="Arial" w:cs="Arial"/>
                <w:color w:val="000000"/>
                <w:sz w:val="18"/>
                <w:szCs w:val="18"/>
                <w:lang w:eastAsia="en-AU"/>
              </w:rPr>
              <w:t>)</w:t>
            </w:r>
          </w:p>
          <w:p w14:paraId="4F3A688B" w14:textId="77777777" w:rsidR="00647554" w:rsidRPr="00F12B51" w:rsidRDefault="00647554" w:rsidP="008C472D">
            <w:pPr>
              <w:spacing w:after="0" w:line="240" w:lineRule="auto"/>
              <w:rPr>
                <w:rFonts w:ascii="Arial" w:eastAsia="Times New Roman" w:hAnsi="Arial" w:cs="Arial"/>
                <w:b/>
                <w:bCs/>
                <w:color w:val="000000"/>
                <w:sz w:val="18"/>
                <w:szCs w:val="18"/>
                <w:lang w:eastAsia="en-AU"/>
              </w:rPr>
            </w:pPr>
            <w:r w:rsidRPr="00AD1CAA">
              <w:rPr>
                <w:rFonts w:ascii="Cambria" w:hAnsi="Cambria"/>
                <w:noProof/>
                <w:lang w:eastAsia="en-AU"/>
              </w:rPr>
              <w:drawing>
                <wp:anchor distT="0" distB="0" distL="114300" distR="114300" simplePos="0" relativeHeight="251668480" behindDoc="0" locked="0" layoutInCell="1" allowOverlap="1" wp14:anchorId="7592E330" wp14:editId="1F229F5A">
                  <wp:simplePos x="0" y="0"/>
                  <wp:positionH relativeFrom="margin">
                    <wp:posOffset>-62230</wp:posOffset>
                  </wp:positionH>
                  <wp:positionV relativeFrom="margin">
                    <wp:posOffset>967295</wp:posOffset>
                  </wp:positionV>
                  <wp:extent cx="1351915" cy="445770"/>
                  <wp:effectExtent l="0" t="0" r="635"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351915" cy="4457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5" w:type="dxa"/>
            <w:tcBorders>
              <w:bottom w:val="single" w:sz="8" w:space="0" w:color="auto"/>
            </w:tcBorders>
            <w:shd w:val="clear" w:color="auto" w:fill="F2F2F2" w:themeFill="background1" w:themeFillShade="F2"/>
            <w:vAlign w:val="center"/>
            <w:hideMark/>
          </w:tcPr>
          <w:p w14:paraId="0EC969FA" w14:textId="09285B4D"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8B496F">
              <w:rPr>
                <w:rFonts w:ascii="Arial" w:eastAsia="Times New Roman" w:hAnsi="Arial" w:cs="Arial"/>
                <w:color w:val="000000"/>
                <w:sz w:val="18"/>
                <w:szCs w:val="18"/>
                <w:lang w:eastAsia="en-AU"/>
              </w:rPr>
              <w:t>35.60</w:t>
            </w:r>
          </w:p>
        </w:tc>
        <w:tc>
          <w:tcPr>
            <w:tcW w:w="993" w:type="dxa"/>
            <w:tcBorders>
              <w:bottom w:val="single" w:sz="8" w:space="0" w:color="auto"/>
            </w:tcBorders>
            <w:shd w:val="clear" w:color="auto" w:fill="F2F2F2" w:themeFill="background1" w:themeFillShade="F2"/>
            <w:vAlign w:val="center"/>
            <w:hideMark/>
          </w:tcPr>
          <w:p w14:paraId="5FF34840" w14:textId="77777777" w:rsidR="00647554" w:rsidRPr="00F12B51" w:rsidRDefault="00647554"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N/A</w:t>
            </w:r>
          </w:p>
        </w:tc>
        <w:tc>
          <w:tcPr>
            <w:tcW w:w="850" w:type="dxa"/>
            <w:tcBorders>
              <w:bottom w:val="single" w:sz="8" w:space="0" w:color="auto"/>
            </w:tcBorders>
            <w:shd w:val="clear" w:color="auto" w:fill="F2F2F2" w:themeFill="background1" w:themeFillShade="F2"/>
            <w:vAlign w:val="center"/>
            <w:hideMark/>
          </w:tcPr>
          <w:p w14:paraId="1327B471" w14:textId="4E7D3730"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$28.71</w:t>
            </w:r>
          </w:p>
        </w:tc>
        <w:tc>
          <w:tcPr>
            <w:tcW w:w="1418" w:type="dxa"/>
            <w:tcBorders>
              <w:bottom w:val="single" w:sz="8" w:space="0" w:color="auto"/>
            </w:tcBorders>
            <w:shd w:val="clear" w:color="auto" w:fill="F2F2F2" w:themeFill="background1" w:themeFillShade="F2"/>
            <w:vAlign w:val="center"/>
            <w:hideMark/>
          </w:tcPr>
          <w:p w14:paraId="754209D2" w14:textId="77777777"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E277F2">
              <w:rPr>
                <w:rFonts w:ascii="Arial" w:eastAsia="Times New Roman" w:hAnsi="Arial" w:cs="Arial"/>
                <w:color w:val="000000"/>
                <w:sz w:val="18"/>
                <w:szCs w:val="18"/>
                <w:lang w:eastAsia="en-AU"/>
              </w:rPr>
              <w:t>Based on the specific trailer.</w:t>
            </w:r>
            <w:r w:rsidRPr="00F12B51">
              <w:rPr>
                <w:rFonts w:ascii="Arial" w:eastAsia="Times New Roman" w:hAnsi="Arial" w:cs="Arial"/>
                <w:color w:val="000000"/>
                <w:sz w:val="18"/>
                <w:szCs w:val="18"/>
                <w:lang w:eastAsia="en-AU"/>
              </w:rPr>
              <w:br/>
              <w:t xml:space="preserve">See </w:t>
            </w:r>
            <w:r w:rsidRPr="00E277F2">
              <w:rPr>
                <w:rFonts w:ascii="Arial" w:eastAsia="Times New Roman" w:hAnsi="Arial" w:cs="Arial"/>
                <w:color w:val="000000"/>
                <w:sz w:val="18"/>
                <w:szCs w:val="18"/>
                <w:lang w:eastAsia="en-AU"/>
              </w:rPr>
              <w:t xml:space="preserve">Heavy Vehicle </w:t>
            </w:r>
            <w:r w:rsidRPr="00F12B51">
              <w:rPr>
                <w:rFonts w:ascii="Arial" w:eastAsia="Times New Roman" w:hAnsi="Arial" w:cs="Arial"/>
                <w:color w:val="000000"/>
                <w:sz w:val="18"/>
                <w:szCs w:val="18"/>
                <w:lang w:eastAsia="en-AU"/>
              </w:rPr>
              <w:t>Motor Tax Table</w:t>
            </w:r>
          </w:p>
        </w:tc>
        <w:tc>
          <w:tcPr>
            <w:tcW w:w="1559" w:type="dxa"/>
            <w:tcBorders>
              <w:bottom w:val="single" w:sz="8" w:space="0" w:color="auto"/>
            </w:tcBorders>
            <w:shd w:val="clear" w:color="auto" w:fill="F2F2F2" w:themeFill="background1" w:themeFillShade="F2"/>
            <w:vAlign w:val="center"/>
            <w:hideMark/>
          </w:tcPr>
          <w:p w14:paraId="017FB507" w14:textId="16A2D337"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10072B">
              <w:rPr>
                <w:rFonts w:ascii="Arial" w:eastAsia="Times New Roman" w:hAnsi="Arial" w:cs="Arial"/>
                <w:color w:val="000000"/>
                <w:sz w:val="18"/>
                <w:szCs w:val="18"/>
                <w:lang w:eastAsia="en-AU"/>
              </w:rPr>
              <w:t>93</w:t>
            </w:r>
            <w:r w:rsidRPr="00F12B51">
              <w:rPr>
                <w:rFonts w:ascii="Arial" w:eastAsia="Times New Roman" w:hAnsi="Arial" w:cs="Arial"/>
                <w:color w:val="000000"/>
                <w:sz w:val="18"/>
                <w:szCs w:val="18"/>
                <w:lang w:eastAsia="en-AU"/>
              </w:rPr>
              <w:t>.00</w:t>
            </w:r>
          </w:p>
        </w:tc>
        <w:tc>
          <w:tcPr>
            <w:tcW w:w="1276" w:type="dxa"/>
            <w:tcBorders>
              <w:bottom w:val="single" w:sz="8" w:space="0" w:color="auto"/>
            </w:tcBorders>
            <w:shd w:val="clear" w:color="auto" w:fill="F2F2F2" w:themeFill="background1" w:themeFillShade="F2"/>
            <w:vAlign w:val="center"/>
            <w:hideMark/>
          </w:tcPr>
          <w:p w14:paraId="1B508B36" w14:textId="2F8BDBCB"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$29.20</w:t>
            </w:r>
          </w:p>
        </w:tc>
        <w:tc>
          <w:tcPr>
            <w:tcW w:w="1134" w:type="dxa"/>
            <w:tcBorders>
              <w:bottom w:val="single" w:sz="8" w:space="0" w:color="auto"/>
            </w:tcBorders>
            <w:shd w:val="clear" w:color="auto" w:fill="F2F2F2" w:themeFill="background1" w:themeFillShade="F2"/>
            <w:noWrap/>
            <w:vAlign w:val="center"/>
            <w:hideMark/>
          </w:tcPr>
          <w:p w14:paraId="7BF95CE6" w14:textId="77777777" w:rsidR="00647554" w:rsidRPr="00F12B51" w:rsidRDefault="00647554" w:rsidP="008C472D">
            <w:pPr>
              <w:spacing w:after="0" w:line="240" w:lineRule="auto"/>
              <w:jc w:val="center"/>
              <w:rPr>
                <w:rFonts w:ascii="Arial" w:eastAsia="Times New Roman" w:hAnsi="Arial" w:cs="Arial"/>
                <w:b/>
                <w:color w:val="000000"/>
                <w:sz w:val="28"/>
                <w:szCs w:val="18"/>
                <w:lang w:eastAsia="en-AU"/>
              </w:rPr>
            </w:pPr>
            <w:r w:rsidRPr="00E277F2">
              <w:rPr>
                <w:rFonts w:ascii="Arial" w:eastAsia="Times New Roman" w:hAnsi="Arial" w:cs="Arial"/>
                <w:b/>
                <w:color w:val="000000"/>
                <w:sz w:val="28"/>
                <w:szCs w:val="18"/>
                <w:lang w:eastAsia="en-AU"/>
              </w:rPr>
              <w:sym w:font="Wingdings 2" w:char="F050"/>
            </w:r>
          </w:p>
        </w:tc>
      </w:tr>
      <w:tr w:rsidR="00647554" w:rsidRPr="00E277F2" w14:paraId="120853E0" w14:textId="77777777" w:rsidTr="00C224A5">
        <w:trPr>
          <w:trHeight w:val="717"/>
          <w:jc w:val="center"/>
        </w:trPr>
        <w:tc>
          <w:tcPr>
            <w:tcW w:w="2117" w:type="dxa"/>
            <w:vMerge/>
            <w:tcBorders>
              <w:bottom w:val="single" w:sz="8" w:space="0" w:color="auto"/>
            </w:tcBorders>
            <w:shd w:val="clear" w:color="auto" w:fill="95A7F5"/>
          </w:tcPr>
          <w:p w14:paraId="18EE808A" w14:textId="77777777" w:rsidR="00647554" w:rsidRPr="00B5707E" w:rsidRDefault="00647554" w:rsidP="008C472D">
            <w:pPr>
              <w:spacing w:after="0" w:line="240" w:lineRule="auto"/>
              <w:rPr>
                <w:rFonts w:ascii="Arial" w:eastAsia="Times New Roman" w:hAnsi="Arial" w:cs="Arial"/>
                <w:b/>
                <w:bCs/>
                <w:color w:val="000000"/>
                <w:sz w:val="18"/>
                <w:szCs w:val="18"/>
                <w:lang w:eastAsia="en-AU"/>
              </w:rPr>
            </w:pPr>
          </w:p>
        </w:tc>
        <w:tc>
          <w:tcPr>
            <w:tcW w:w="8505" w:type="dxa"/>
            <w:gridSpan w:val="7"/>
            <w:tcBorders>
              <w:bottom w:val="single" w:sz="8" w:space="0" w:color="auto"/>
            </w:tcBorders>
            <w:shd w:val="clear" w:color="auto" w:fill="F2F2F2" w:themeFill="background1" w:themeFillShade="F2"/>
            <w:noWrap/>
            <w:vAlign w:val="bottom"/>
          </w:tcPr>
          <w:p w14:paraId="10C5DEFD" w14:textId="77777777" w:rsidR="00647554" w:rsidRPr="00E277F2" w:rsidRDefault="00647554" w:rsidP="008C472D">
            <w:pPr>
              <w:spacing w:after="0" w:line="240" w:lineRule="auto"/>
              <w:jc w:val="center"/>
              <w:rPr>
                <w:rFonts w:ascii="Arial" w:eastAsia="Times New Roman" w:hAnsi="Arial" w:cs="Arial"/>
                <w:color w:val="000000"/>
                <w:sz w:val="18"/>
                <w:szCs w:val="18"/>
                <w:lang w:eastAsia="en-AU"/>
              </w:rPr>
            </w:pPr>
            <w:r w:rsidRPr="00E277F2">
              <w:rPr>
                <w:rFonts w:ascii="Arial" w:hAnsi="Arial" w:cs="Arial"/>
                <w:b/>
                <w:sz w:val="18"/>
                <w:szCs w:val="18"/>
              </w:rPr>
              <w:t xml:space="preserve">Dolly Trailers </w:t>
            </w:r>
            <w:r w:rsidRPr="00E277F2">
              <w:rPr>
                <w:rFonts w:ascii="Arial" w:hAnsi="Arial" w:cs="Arial"/>
                <w:sz w:val="18"/>
                <w:szCs w:val="18"/>
              </w:rPr>
              <w:t xml:space="preserve">can be either converter or low loader (refer to inspection report and select from drop down ‘Body Type’ field). If converter selected motor tax will be charged.  If low loader selected the vehicle is motor tax exempt. NOTE:  </w:t>
            </w:r>
            <w:r w:rsidRPr="00E277F2">
              <w:rPr>
                <w:rFonts w:ascii="Arial" w:hAnsi="Arial" w:cs="Arial"/>
                <w:i/>
                <w:sz w:val="18"/>
                <w:szCs w:val="18"/>
              </w:rPr>
              <w:t>Minimal converter dolly trailers operate in Tasmania.</w:t>
            </w:r>
          </w:p>
        </w:tc>
      </w:tr>
      <w:tr w:rsidR="00647554" w:rsidRPr="00E277F2" w14:paraId="11E944AB" w14:textId="77777777" w:rsidTr="00C224A5">
        <w:trPr>
          <w:trHeight w:val="20"/>
          <w:jc w:val="center"/>
        </w:trPr>
        <w:tc>
          <w:tcPr>
            <w:tcW w:w="2117" w:type="dxa"/>
            <w:vMerge w:val="restart"/>
            <w:tcBorders>
              <w:bottom w:val="single" w:sz="8" w:space="0" w:color="auto"/>
            </w:tcBorders>
            <w:shd w:val="clear" w:color="auto" w:fill="95A7F5"/>
            <w:hideMark/>
          </w:tcPr>
          <w:p w14:paraId="6486622F" w14:textId="77777777" w:rsidR="00647554" w:rsidRDefault="00647554" w:rsidP="008C472D">
            <w:pPr>
              <w:spacing w:after="0" w:line="240" w:lineRule="auto"/>
              <w:rPr>
                <w:rFonts w:ascii="Arial" w:eastAsia="Times New Roman" w:hAnsi="Arial" w:cs="Arial"/>
                <w:color w:val="000000"/>
                <w:sz w:val="18"/>
                <w:szCs w:val="18"/>
                <w:lang w:eastAsia="en-AU"/>
              </w:rPr>
            </w:pPr>
            <w:r w:rsidRPr="00F12B51">
              <w:rPr>
                <w:rFonts w:ascii="Arial" w:eastAsia="Times New Roman" w:hAnsi="Arial" w:cs="Arial"/>
                <w:b/>
                <w:bCs/>
                <w:color w:val="000000"/>
                <w:sz w:val="18"/>
                <w:szCs w:val="18"/>
                <w:lang w:eastAsia="en-AU"/>
              </w:rPr>
              <w:t>HA 4.5 T to Less than 9T (Previously (HTA))</w:t>
            </w:r>
            <w:r w:rsidRPr="00F12B51">
              <w:rPr>
                <w:rFonts w:ascii="Arial" w:eastAsia="Times New Roman" w:hAnsi="Arial" w:cs="Arial"/>
                <w:b/>
                <w:bCs/>
                <w:color w:val="000000"/>
                <w:sz w:val="18"/>
                <w:szCs w:val="18"/>
                <w:lang w:eastAsia="en-AU"/>
              </w:rPr>
              <w:br/>
            </w:r>
            <w:r>
              <w:rPr>
                <w:rFonts w:ascii="Arial" w:eastAsia="Times New Roman" w:hAnsi="Arial" w:cs="Arial"/>
                <w:color w:val="000000"/>
                <w:sz w:val="18"/>
                <w:szCs w:val="18"/>
                <w:lang w:eastAsia="en-AU"/>
              </w:rPr>
              <w:t xml:space="preserve">(HA1, HA2, HA3, </w:t>
            </w:r>
            <w:r w:rsidRPr="00F12B51">
              <w:rPr>
                <w:rFonts w:ascii="Arial" w:eastAsia="Times New Roman" w:hAnsi="Arial" w:cs="Arial"/>
                <w:color w:val="000000"/>
                <w:sz w:val="18"/>
                <w:szCs w:val="18"/>
                <w:lang w:eastAsia="en-AU"/>
              </w:rPr>
              <w:t>HA4</w:t>
            </w:r>
            <w:r>
              <w:rPr>
                <w:rFonts w:ascii="Arial" w:eastAsia="Times New Roman" w:hAnsi="Arial" w:cs="Arial"/>
                <w:color w:val="000000"/>
                <w:sz w:val="18"/>
                <w:szCs w:val="18"/>
                <w:lang w:eastAsia="en-AU"/>
              </w:rPr>
              <w:t>)</w:t>
            </w:r>
          </w:p>
          <w:p w14:paraId="12718C8E" w14:textId="77777777" w:rsidR="00647554" w:rsidRPr="00F12B51" w:rsidRDefault="00647554" w:rsidP="008C472D">
            <w:pPr>
              <w:spacing w:after="0" w:line="240" w:lineRule="auto"/>
              <w:rPr>
                <w:rFonts w:ascii="Arial" w:eastAsia="Times New Roman" w:hAnsi="Arial" w:cs="Arial"/>
                <w:b/>
                <w:bCs/>
                <w:color w:val="000000"/>
                <w:sz w:val="18"/>
                <w:szCs w:val="18"/>
                <w:lang w:eastAsia="en-AU"/>
              </w:rPr>
            </w:pPr>
            <w:r>
              <w:rPr>
                <w:noProof/>
                <w:lang w:eastAsia="en-AU"/>
              </w:rPr>
              <w:drawing>
                <wp:anchor distT="0" distB="0" distL="114300" distR="114300" simplePos="0" relativeHeight="251669504" behindDoc="0" locked="0" layoutInCell="1" allowOverlap="1" wp14:anchorId="0E47FD5D" wp14:editId="7ACF9F11">
                  <wp:simplePos x="0" y="0"/>
                  <wp:positionH relativeFrom="margin">
                    <wp:posOffset>-62230</wp:posOffset>
                  </wp:positionH>
                  <wp:positionV relativeFrom="margin">
                    <wp:posOffset>549910</wp:posOffset>
                  </wp:positionV>
                  <wp:extent cx="1333500" cy="44577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333500" cy="4457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5" w:type="dxa"/>
            <w:tcBorders>
              <w:bottom w:val="single" w:sz="8" w:space="0" w:color="auto"/>
            </w:tcBorders>
            <w:shd w:val="clear" w:color="auto" w:fill="auto"/>
            <w:noWrap/>
            <w:vAlign w:val="bottom"/>
            <w:hideMark/>
          </w:tcPr>
          <w:p w14:paraId="2929D125" w14:textId="2EE34F1D"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8B496F">
              <w:rPr>
                <w:rFonts w:ascii="Arial" w:eastAsia="Times New Roman" w:hAnsi="Arial" w:cs="Arial"/>
                <w:color w:val="000000"/>
                <w:sz w:val="18"/>
                <w:szCs w:val="18"/>
                <w:lang w:eastAsia="en-AU"/>
              </w:rPr>
              <w:t>35.60</w:t>
            </w:r>
          </w:p>
        </w:tc>
        <w:tc>
          <w:tcPr>
            <w:tcW w:w="993" w:type="dxa"/>
            <w:tcBorders>
              <w:bottom w:val="single" w:sz="8" w:space="0" w:color="auto"/>
            </w:tcBorders>
            <w:shd w:val="clear" w:color="auto" w:fill="auto"/>
            <w:noWrap/>
            <w:vAlign w:val="bottom"/>
            <w:hideMark/>
          </w:tcPr>
          <w:p w14:paraId="44493CB3" w14:textId="77777777" w:rsidR="00647554" w:rsidRPr="00F12B51" w:rsidRDefault="00647554"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N/A</w:t>
            </w:r>
          </w:p>
        </w:tc>
        <w:tc>
          <w:tcPr>
            <w:tcW w:w="850" w:type="dxa"/>
            <w:tcBorders>
              <w:bottom w:val="single" w:sz="8" w:space="0" w:color="auto"/>
            </w:tcBorders>
            <w:shd w:val="clear" w:color="auto" w:fill="auto"/>
            <w:noWrap/>
            <w:vAlign w:val="bottom"/>
            <w:hideMark/>
          </w:tcPr>
          <w:p w14:paraId="48AA8B13" w14:textId="09705AFD"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$28.71</w:t>
            </w:r>
          </w:p>
        </w:tc>
        <w:tc>
          <w:tcPr>
            <w:tcW w:w="1418" w:type="dxa"/>
            <w:tcBorders>
              <w:bottom w:val="single" w:sz="8" w:space="0" w:color="auto"/>
            </w:tcBorders>
            <w:shd w:val="clear" w:color="auto" w:fill="auto"/>
            <w:vAlign w:val="center"/>
            <w:hideMark/>
          </w:tcPr>
          <w:p w14:paraId="51A62EE5" w14:textId="77777777" w:rsidR="00647554" w:rsidRPr="00F12B51" w:rsidRDefault="00647554" w:rsidP="008C472D">
            <w:pPr>
              <w:spacing w:after="0" w:line="240" w:lineRule="auto"/>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 xml:space="preserve">HA3: $255 </w:t>
            </w:r>
            <w:r w:rsidRPr="00F12B51">
              <w:rPr>
                <w:rFonts w:ascii="Arial" w:eastAsia="Times New Roman" w:hAnsi="Arial" w:cs="Arial"/>
                <w:color w:val="000000"/>
                <w:sz w:val="18"/>
                <w:szCs w:val="18"/>
                <w:lang w:eastAsia="en-AU"/>
              </w:rPr>
              <w:br/>
              <w:t>HA1, HA2 and HA4: $256</w:t>
            </w:r>
          </w:p>
        </w:tc>
        <w:tc>
          <w:tcPr>
            <w:tcW w:w="1559" w:type="dxa"/>
            <w:tcBorders>
              <w:bottom w:val="single" w:sz="8" w:space="0" w:color="auto"/>
            </w:tcBorders>
            <w:shd w:val="clear" w:color="auto" w:fill="auto"/>
            <w:noWrap/>
            <w:vAlign w:val="bottom"/>
            <w:hideMark/>
          </w:tcPr>
          <w:p w14:paraId="6F61DC9B" w14:textId="76804DC7" w:rsidR="00647554" w:rsidRPr="00F12B51" w:rsidRDefault="00647554" w:rsidP="008C472D">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10072B">
              <w:rPr>
                <w:rFonts w:ascii="Arial" w:eastAsia="Times New Roman" w:hAnsi="Arial" w:cs="Arial"/>
                <w:color w:val="000000"/>
                <w:sz w:val="18"/>
                <w:szCs w:val="18"/>
                <w:lang w:eastAsia="en-AU"/>
              </w:rPr>
              <w:t>93</w:t>
            </w:r>
            <w:r w:rsidRPr="00F12B51">
              <w:rPr>
                <w:rFonts w:ascii="Arial" w:eastAsia="Times New Roman" w:hAnsi="Arial" w:cs="Arial"/>
                <w:color w:val="000000"/>
                <w:sz w:val="18"/>
                <w:szCs w:val="18"/>
                <w:lang w:eastAsia="en-AU"/>
              </w:rPr>
              <w:t>.00</w:t>
            </w:r>
          </w:p>
        </w:tc>
        <w:tc>
          <w:tcPr>
            <w:tcW w:w="1276" w:type="dxa"/>
            <w:tcBorders>
              <w:bottom w:val="single" w:sz="8" w:space="0" w:color="auto"/>
            </w:tcBorders>
            <w:shd w:val="clear" w:color="auto" w:fill="auto"/>
            <w:noWrap/>
            <w:vAlign w:val="bottom"/>
            <w:hideMark/>
          </w:tcPr>
          <w:p w14:paraId="18592936" w14:textId="60CDEDB5" w:rsidR="00647554" w:rsidRPr="00F12B51" w:rsidRDefault="00523035" w:rsidP="008C472D">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$29.20</w:t>
            </w:r>
          </w:p>
        </w:tc>
        <w:tc>
          <w:tcPr>
            <w:tcW w:w="1134" w:type="dxa"/>
            <w:tcBorders>
              <w:bottom w:val="single" w:sz="8" w:space="0" w:color="auto"/>
            </w:tcBorders>
            <w:shd w:val="clear" w:color="auto" w:fill="auto"/>
            <w:noWrap/>
            <w:vAlign w:val="center"/>
            <w:hideMark/>
          </w:tcPr>
          <w:p w14:paraId="2F8EBCAF" w14:textId="77777777" w:rsidR="00647554" w:rsidRPr="00F12B51" w:rsidRDefault="00647554" w:rsidP="008C472D">
            <w:pPr>
              <w:spacing w:after="0" w:line="240" w:lineRule="auto"/>
              <w:jc w:val="center"/>
              <w:rPr>
                <w:rFonts w:ascii="Arial" w:eastAsia="Times New Roman" w:hAnsi="Arial" w:cs="Arial"/>
                <w:b/>
                <w:color w:val="000000"/>
                <w:sz w:val="28"/>
                <w:szCs w:val="18"/>
                <w:lang w:eastAsia="en-AU"/>
              </w:rPr>
            </w:pPr>
            <w:r w:rsidRPr="00E277F2">
              <w:rPr>
                <w:rFonts w:ascii="Arial" w:eastAsia="Times New Roman" w:hAnsi="Arial" w:cs="Arial"/>
                <w:b/>
                <w:color w:val="000000"/>
                <w:sz w:val="28"/>
                <w:szCs w:val="18"/>
                <w:lang w:eastAsia="en-AU"/>
              </w:rPr>
              <w:sym w:font="Wingdings 2" w:char="F050"/>
            </w:r>
          </w:p>
        </w:tc>
      </w:tr>
      <w:tr w:rsidR="00647554" w:rsidRPr="00E277F2" w14:paraId="05391049" w14:textId="77777777" w:rsidTr="00C224A5">
        <w:trPr>
          <w:trHeight w:val="528"/>
          <w:jc w:val="center"/>
        </w:trPr>
        <w:tc>
          <w:tcPr>
            <w:tcW w:w="2117" w:type="dxa"/>
            <w:vMerge/>
            <w:shd w:val="clear" w:color="auto" w:fill="95A7F5"/>
            <w:vAlign w:val="center"/>
          </w:tcPr>
          <w:p w14:paraId="3CFC0559" w14:textId="77777777" w:rsidR="00647554" w:rsidRPr="00B5707E" w:rsidRDefault="00647554" w:rsidP="008C472D">
            <w:pPr>
              <w:spacing w:after="0" w:line="240" w:lineRule="auto"/>
              <w:jc w:val="center"/>
              <w:rPr>
                <w:rFonts w:ascii="Arial" w:eastAsia="Times New Roman" w:hAnsi="Arial" w:cs="Arial"/>
                <w:b/>
                <w:bCs/>
                <w:color w:val="000000"/>
                <w:sz w:val="18"/>
                <w:szCs w:val="18"/>
                <w:lang w:eastAsia="en-AU"/>
              </w:rPr>
            </w:pPr>
          </w:p>
        </w:tc>
        <w:tc>
          <w:tcPr>
            <w:tcW w:w="8505" w:type="dxa"/>
            <w:gridSpan w:val="7"/>
            <w:shd w:val="clear" w:color="auto" w:fill="FFFFFF" w:themeFill="background1"/>
            <w:vAlign w:val="center"/>
          </w:tcPr>
          <w:p w14:paraId="6BED8148" w14:textId="77777777" w:rsidR="00647554" w:rsidRDefault="00647554" w:rsidP="008C472D">
            <w:pPr>
              <w:spacing w:after="0" w:line="240" w:lineRule="auto"/>
              <w:jc w:val="center"/>
              <w:rPr>
                <w:rFonts w:ascii="Arial" w:hAnsi="Arial" w:cs="Arial"/>
                <w:sz w:val="18"/>
                <w:szCs w:val="18"/>
                <w:lang w:eastAsia="en-AU"/>
              </w:rPr>
            </w:pPr>
            <w:r w:rsidRPr="00E277F2">
              <w:rPr>
                <w:rFonts w:ascii="Arial" w:hAnsi="Arial" w:cs="Arial"/>
                <w:sz w:val="18"/>
                <w:szCs w:val="18"/>
                <w:lang w:eastAsia="en-AU"/>
              </w:rPr>
              <w:t>Number of axles does not change cost (can have up to 6)</w:t>
            </w:r>
          </w:p>
          <w:p w14:paraId="2B660E23" w14:textId="3B6CB07C" w:rsidR="00267D6D" w:rsidRPr="00E277F2" w:rsidRDefault="00267D6D" w:rsidP="00267D6D">
            <w:pPr>
              <w:spacing w:after="0" w:line="240" w:lineRule="auto"/>
              <w:rPr>
                <w:rFonts w:ascii="Arial" w:eastAsia="Times New Roman" w:hAnsi="Arial" w:cs="Arial"/>
                <w:bCs/>
                <w:color w:val="000000"/>
                <w:sz w:val="18"/>
                <w:szCs w:val="18"/>
                <w:lang w:eastAsia="en-AU"/>
              </w:rPr>
            </w:pPr>
          </w:p>
        </w:tc>
      </w:tr>
    </w:tbl>
    <w:p w14:paraId="6321616E" w14:textId="77777777" w:rsidR="00F97020" w:rsidRDefault="00F97020">
      <w:r>
        <w:br w:type="page"/>
      </w:r>
    </w:p>
    <w:tbl>
      <w:tblPr>
        <w:tblW w:w="106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17"/>
        <w:gridCol w:w="1275"/>
        <w:gridCol w:w="993"/>
        <w:gridCol w:w="850"/>
        <w:gridCol w:w="1418"/>
        <w:gridCol w:w="1559"/>
        <w:gridCol w:w="1276"/>
        <w:gridCol w:w="1134"/>
      </w:tblGrid>
      <w:tr w:rsidR="00647554" w:rsidRPr="00F12B51" w14:paraId="21EBD48A" w14:textId="77777777" w:rsidTr="00C224A5">
        <w:trPr>
          <w:trHeight w:val="20"/>
          <w:jc w:val="center"/>
        </w:trPr>
        <w:tc>
          <w:tcPr>
            <w:tcW w:w="10622" w:type="dxa"/>
            <w:gridSpan w:val="8"/>
            <w:shd w:val="clear" w:color="000000" w:fill="F2DCDB"/>
            <w:vAlign w:val="center"/>
            <w:hideMark/>
          </w:tcPr>
          <w:p w14:paraId="79328381" w14:textId="45C64A68" w:rsidR="00647554" w:rsidRPr="00F12B51" w:rsidRDefault="00647554" w:rsidP="008C472D">
            <w:pPr>
              <w:spacing w:after="0" w:line="240" w:lineRule="auto"/>
              <w:jc w:val="center"/>
              <w:rPr>
                <w:rFonts w:ascii="Arial" w:eastAsia="Times New Roman" w:hAnsi="Arial" w:cs="Arial"/>
                <w:b/>
                <w:bCs/>
                <w:color w:val="000000"/>
                <w:sz w:val="18"/>
                <w:szCs w:val="18"/>
                <w:lang w:eastAsia="en-AU"/>
              </w:rPr>
            </w:pPr>
            <w:r w:rsidRPr="00F12B51">
              <w:rPr>
                <w:rFonts w:ascii="Arial" w:eastAsia="Times New Roman" w:hAnsi="Arial" w:cs="Arial"/>
                <w:b/>
                <w:bCs/>
                <w:color w:val="000000"/>
                <w:sz w:val="18"/>
                <w:szCs w:val="18"/>
                <w:lang w:eastAsia="en-AU"/>
              </w:rPr>
              <w:lastRenderedPageBreak/>
              <w:t>Special Purpose Vehicles</w:t>
            </w:r>
          </w:p>
        </w:tc>
      </w:tr>
      <w:tr w:rsidR="00647554" w:rsidRPr="00E277F2" w14:paraId="58AD716C" w14:textId="77777777" w:rsidTr="00C224A5">
        <w:trPr>
          <w:trHeight w:val="789"/>
          <w:jc w:val="center"/>
        </w:trPr>
        <w:tc>
          <w:tcPr>
            <w:tcW w:w="10622" w:type="dxa"/>
            <w:gridSpan w:val="8"/>
            <w:shd w:val="clear" w:color="000000" w:fill="F2DCDB"/>
            <w:vAlign w:val="center"/>
          </w:tcPr>
          <w:p w14:paraId="6F458287" w14:textId="5F05EEC7" w:rsidR="00647554" w:rsidRPr="00E277F2" w:rsidRDefault="00647554" w:rsidP="008C472D">
            <w:pPr>
              <w:rPr>
                <w:rFonts w:ascii="Arial" w:hAnsi="Arial" w:cs="Arial"/>
                <w:b/>
                <w:sz w:val="18"/>
                <w:szCs w:val="18"/>
              </w:rPr>
            </w:pPr>
            <w:r w:rsidRPr="00E277F2">
              <w:rPr>
                <w:rFonts w:ascii="Arial" w:hAnsi="Arial" w:cs="Arial"/>
                <w:sz w:val="18"/>
                <w:szCs w:val="18"/>
              </w:rPr>
              <w:t>All Special Purpose vehicles require Vehicle Inspection Form and a Classification Form for registration or reclassification.</w:t>
            </w:r>
          </w:p>
        </w:tc>
      </w:tr>
      <w:tr w:rsidR="00F97020" w:rsidRPr="00E277F2" w14:paraId="52970899" w14:textId="77777777" w:rsidTr="00FC7D6D">
        <w:trPr>
          <w:trHeight w:val="435"/>
          <w:jc w:val="center"/>
        </w:trPr>
        <w:tc>
          <w:tcPr>
            <w:tcW w:w="2117" w:type="dxa"/>
            <w:shd w:val="clear" w:color="000000" w:fill="F2DCDB"/>
          </w:tcPr>
          <w:p w14:paraId="23A69B94" w14:textId="2092E6FE" w:rsidR="00F97020" w:rsidRPr="00F97020" w:rsidRDefault="00F97020" w:rsidP="00F97020">
            <w:pPr>
              <w:spacing w:after="0" w:line="240" w:lineRule="auto"/>
              <w:rPr>
                <w:rFonts w:ascii="Arial" w:eastAsia="Times New Roman" w:hAnsi="Arial" w:cs="Arial"/>
                <w:b/>
                <w:bCs/>
                <w:color w:val="000000"/>
                <w:sz w:val="18"/>
                <w:szCs w:val="18"/>
                <w:lang w:eastAsia="en-AU"/>
              </w:rPr>
            </w:pPr>
            <w:r w:rsidRPr="00F97020">
              <w:rPr>
                <w:rFonts w:ascii="Arial" w:eastAsia="Times New Roman" w:hAnsi="Arial" w:cs="Arial"/>
                <w:b/>
                <w:bCs/>
                <w:color w:val="000000"/>
                <w:sz w:val="18"/>
                <w:szCs w:val="18"/>
                <w:lang w:eastAsia="en-AU"/>
              </w:rPr>
              <w:t>Vehicle/Trailer Type</w:t>
            </w:r>
          </w:p>
        </w:tc>
        <w:tc>
          <w:tcPr>
            <w:tcW w:w="1275" w:type="dxa"/>
            <w:shd w:val="clear" w:color="auto" w:fill="F2F2F2" w:themeFill="background1" w:themeFillShade="F2"/>
            <w:noWrap/>
          </w:tcPr>
          <w:p w14:paraId="49AB4DC3" w14:textId="3EB46289" w:rsidR="00F97020" w:rsidRPr="00F97020" w:rsidRDefault="00F97020" w:rsidP="00F97020">
            <w:pPr>
              <w:spacing w:after="0" w:line="240" w:lineRule="auto"/>
              <w:jc w:val="center"/>
              <w:rPr>
                <w:rFonts w:ascii="Arial" w:eastAsia="Times New Roman" w:hAnsi="Arial" w:cs="Arial"/>
                <w:b/>
                <w:bCs/>
                <w:color w:val="000000"/>
                <w:sz w:val="18"/>
                <w:szCs w:val="18"/>
                <w:lang w:eastAsia="en-AU"/>
              </w:rPr>
            </w:pPr>
            <w:r w:rsidRPr="00F97020">
              <w:rPr>
                <w:rFonts w:ascii="Arial" w:eastAsia="Times New Roman" w:hAnsi="Arial" w:cs="Arial"/>
                <w:b/>
                <w:bCs/>
                <w:color w:val="000000"/>
                <w:sz w:val="18"/>
                <w:szCs w:val="18"/>
                <w:lang w:eastAsia="en-AU"/>
              </w:rPr>
              <w:t>Registration Fee</w:t>
            </w:r>
          </w:p>
        </w:tc>
        <w:tc>
          <w:tcPr>
            <w:tcW w:w="993" w:type="dxa"/>
            <w:shd w:val="clear" w:color="auto" w:fill="F2F2F2" w:themeFill="background1" w:themeFillShade="F2"/>
            <w:noWrap/>
          </w:tcPr>
          <w:p w14:paraId="4BD3193E" w14:textId="2934E774" w:rsidR="00F97020" w:rsidRPr="00F97020" w:rsidRDefault="00F97020" w:rsidP="00F97020">
            <w:pPr>
              <w:spacing w:after="0" w:line="240" w:lineRule="auto"/>
              <w:jc w:val="center"/>
              <w:rPr>
                <w:rFonts w:ascii="Arial" w:eastAsia="Times New Roman" w:hAnsi="Arial" w:cs="Arial"/>
                <w:b/>
                <w:bCs/>
                <w:color w:val="000000"/>
                <w:sz w:val="18"/>
                <w:szCs w:val="18"/>
                <w:lang w:eastAsia="en-AU"/>
              </w:rPr>
            </w:pPr>
            <w:r w:rsidRPr="00F97020">
              <w:rPr>
                <w:rFonts w:ascii="Arial" w:eastAsia="Times New Roman" w:hAnsi="Arial" w:cs="Arial"/>
                <w:b/>
                <w:bCs/>
                <w:color w:val="000000"/>
                <w:sz w:val="18"/>
                <w:szCs w:val="18"/>
                <w:lang w:eastAsia="en-AU"/>
              </w:rPr>
              <w:t>Fire Levy</w:t>
            </w:r>
          </w:p>
        </w:tc>
        <w:tc>
          <w:tcPr>
            <w:tcW w:w="850" w:type="dxa"/>
            <w:shd w:val="clear" w:color="auto" w:fill="F2F2F2" w:themeFill="background1" w:themeFillShade="F2"/>
            <w:noWrap/>
          </w:tcPr>
          <w:p w14:paraId="7C7C2C79" w14:textId="6DA02421" w:rsidR="00F97020" w:rsidRPr="00F97020" w:rsidRDefault="00F97020" w:rsidP="00F97020">
            <w:pPr>
              <w:spacing w:after="0" w:line="240" w:lineRule="auto"/>
              <w:jc w:val="center"/>
              <w:rPr>
                <w:rFonts w:ascii="Arial" w:eastAsia="Times New Roman" w:hAnsi="Arial" w:cs="Arial"/>
                <w:b/>
                <w:bCs/>
                <w:color w:val="000000"/>
                <w:sz w:val="18"/>
                <w:szCs w:val="18"/>
                <w:lang w:eastAsia="en-AU"/>
              </w:rPr>
            </w:pPr>
            <w:r w:rsidRPr="00F97020">
              <w:rPr>
                <w:rFonts w:ascii="Arial" w:eastAsia="Times New Roman" w:hAnsi="Arial" w:cs="Arial"/>
                <w:b/>
                <w:bCs/>
                <w:color w:val="000000"/>
                <w:sz w:val="18"/>
                <w:szCs w:val="18"/>
                <w:lang w:eastAsia="en-AU"/>
              </w:rPr>
              <w:t>Road Safety Levy</w:t>
            </w:r>
          </w:p>
        </w:tc>
        <w:tc>
          <w:tcPr>
            <w:tcW w:w="1418" w:type="dxa"/>
            <w:shd w:val="clear" w:color="auto" w:fill="F2F2F2" w:themeFill="background1" w:themeFillShade="F2"/>
          </w:tcPr>
          <w:p w14:paraId="42C30CB4" w14:textId="339701C5" w:rsidR="00F97020" w:rsidRPr="00F97020" w:rsidRDefault="00F97020" w:rsidP="00F97020">
            <w:pPr>
              <w:spacing w:after="0" w:line="240" w:lineRule="auto"/>
              <w:jc w:val="center"/>
              <w:rPr>
                <w:rFonts w:ascii="Arial" w:eastAsia="Times New Roman" w:hAnsi="Arial" w:cs="Arial"/>
                <w:b/>
                <w:bCs/>
                <w:color w:val="000000"/>
                <w:sz w:val="18"/>
                <w:szCs w:val="18"/>
                <w:lang w:eastAsia="en-AU"/>
              </w:rPr>
            </w:pPr>
            <w:r w:rsidRPr="00F97020">
              <w:rPr>
                <w:rFonts w:ascii="Arial" w:eastAsia="Times New Roman" w:hAnsi="Arial" w:cs="Arial"/>
                <w:b/>
                <w:bCs/>
                <w:color w:val="000000"/>
                <w:sz w:val="18"/>
                <w:szCs w:val="18"/>
                <w:lang w:eastAsia="en-AU"/>
              </w:rPr>
              <w:t>Motor Tax</w:t>
            </w:r>
          </w:p>
        </w:tc>
        <w:tc>
          <w:tcPr>
            <w:tcW w:w="1559" w:type="dxa"/>
            <w:shd w:val="clear" w:color="auto" w:fill="F2F2F2" w:themeFill="background1" w:themeFillShade="F2"/>
            <w:noWrap/>
          </w:tcPr>
          <w:p w14:paraId="4FCB1AD9" w14:textId="78CF98C1" w:rsidR="00F97020" w:rsidRPr="00F97020" w:rsidRDefault="00F97020" w:rsidP="00F97020">
            <w:pPr>
              <w:spacing w:after="0" w:line="240" w:lineRule="auto"/>
              <w:jc w:val="center"/>
              <w:rPr>
                <w:rFonts w:ascii="Arial" w:eastAsia="Times New Roman" w:hAnsi="Arial" w:cs="Arial"/>
                <w:b/>
                <w:bCs/>
                <w:color w:val="000000"/>
                <w:sz w:val="18"/>
                <w:szCs w:val="18"/>
                <w:lang w:eastAsia="en-AU"/>
              </w:rPr>
            </w:pPr>
            <w:r w:rsidRPr="00F97020">
              <w:rPr>
                <w:rFonts w:ascii="Arial" w:eastAsia="Times New Roman" w:hAnsi="Arial" w:cs="Arial"/>
                <w:b/>
                <w:bCs/>
                <w:color w:val="000000"/>
                <w:sz w:val="18"/>
                <w:szCs w:val="18"/>
                <w:lang w:eastAsia="en-AU"/>
              </w:rPr>
              <w:t xml:space="preserve">MAIB Premium Paid (including </w:t>
            </w:r>
            <w:r w:rsidR="00523035">
              <w:rPr>
                <w:rFonts w:ascii="Arial" w:eastAsia="Times New Roman" w:hAnsi="Arial" w:cs="Arial"/>
                <w:b/>
                <w:bCs/>
                <w:color w:val="000000"/>
                <w:sz w:val="18"/>
                <w:szCs w:val="18"/>
                <w:lang w:eastAsia="en-AU"/>
              </w:rPr>
              <w:t>$2</w:t>
            </w:r>
            <w:r w:rsidR="0010072B">
              <w:rPr>
                <w:rFonts w:ascii="Arial" w:eastAsia="Times New Roman" w:hAnsi="Arial" w:cs="Arial"/>
                <w:b/>
                <w:bCs/>
                <w:color w:val="000000"/>
                <w:sz w:val="18"/>
                <w:szCs w:val="18"/>
                <w:lang w:eastAsia="en-AU"/>
              </w:rPr>
              <w:t>0</w:t>
            </w:r>
            <w:r w:rsidR="00523035">
              <w:rPr>
                <w:rFonts w:ascii="Arial" w:eastAsia="Times New Roman" w:hAnsi="Arial" w:cs="Arial"/>
                <w:b/>
                <w:bCs/>
                <w:color w:val="000000"/>
                <w:sz w:val="18"/>
                <w:szCs w:val="18"/>
                <w:lang w:eastAsia="en-AU"/>
              </w:rPr>
              <w:t>.00</w:t>
            </w:r>
            <w:r w:rsidRPr="00F97020">
              <w:rPr>
                <w:rFonts w:ascii="Arial" w:eastAsia="Times New Roman" w:hAnsi="Arial" w:cs="Arial"/>
                <w:b/>
                <w:bCs/>
                <w:color w:val="000000"/>
                <w:sz w:val="18"/>
                <w:szCs w:val="18"/>
                <w:lang w:eastAsia="en-AU"/>
              </w:rPr>
              <w:t xml:space="preserve"> duty)</w:t>
            </w:r>
          </w:p>
        </w:tc>
        <w:tc>
          <w:tcPr>
            <w:tcW w:w="1276" w:type="dxa"/>
            <w:shd w:val="clear" w:color="auto" w:fill="F2F2F2" w:themeFill="background1" w:themeFillShade="F2"/>
            <w:noWrap/>
          </w:tcPr>
          <w:p w14:paraId="3DD1DF48" w14:textId="004F2ECD" w:rsidR="00F97020" w:rsidRPr="00F97020" w:rsidRDefault="00F97020" w:rsidP="00F97020">
            <w:pPr>
              <w:spacing w:after="0" w:line="240" w:lineRule="auto"/>
              <w:jc w:val="center"/>
              <w:rPr>
                <w:rFonts w:ascii="Arial" w:eastAsia="Times New Roman" w:hAnsi="Arial" w:cs="Arial"/>
                <w:b/>
                <w:bCs/>
                <w:color w:val="000000"/>
                <w:sz w:val="18"/>
                <w:szCs w:val="18"/>
                <w:lang w:eastAsia="en-AU"/>
              </w:rPr>
            </w:pPr>
            <w:r w:rsidRPr="00F97020">
              <w:rPr>
                <w:rFonts w:ascii="Arial" w:eastAsia="Times New Roman" w:hAnsi="Arial" w:cs="Arial"/>
                <w:b/>
                <w:bCs/>
                <w:color w:val="000000"/>
                <w:sz w:val="18"/>
                <w:szCs w:val="18"/>
                <w:lang w:eastAsia="en-AU"/>
              </w:rPr>
              <w:t>Registration Plates (only if required)</w:t>
            </w:r>
          </w:p>
        </w:tc>
        <w:tc>
          <w:tcPr>
            <w:tcW w:w="1134" w:type="dxa"/>
            <w:shd w:val="clear" w:color="auto" w:fill="F2F2F2" w:themeFill="background1" w:themeFillShade="F2"/>
            <w:noWrap/>
          </w:tcPr>
          <w:p w14:paraId="376FAEF0" w14:textId="78C32697" w:rsidR="00F97020" w:rsidRPr="00F97020" w:rsidRDefault="00F97020" w:rsidP="00F97020">
            <w:pPr>
              <w:spacing w:after="0" w:line="240" w:lineRule="auto"/>
              <w:jc w:val="center"/>
              <w:rPr>
                <w:rFonts w:ascii="Arial" w:eastAsia="Times New Roman" w:hAnsi="Arial" w:cs="Arial"/>
                <w:b/>
                <w:bCs/>
                <w:color w:val="000000"/>
                <w:sz w:val="18"/>
                <w:szCs w:val="18"/>
                <w:lang w:eastAsia="en-AU"/>
              </w:rPr>
            </w:pPr>
            <w:r w:rsidRPr="00F97020">
              <w:rPr>
                <w:rFonts w:ascii="Arial" w:eastAsia="Times New Roman" w:hAnsi="Arial" w:cs="Arial"/>
                <w:b/>
                <w:bCs/>
                <w:color w:val="000000"/>
                <w:sz w:val="18"/>
                <w:szCs w:val="18"/>
                <w:lang w:eastAsia="en-AU"/>
              </w:rPr>
              <w:t>Entitled to 40% Rebate</w:t>
            </w:r>
          </w:p>
        </w:tc>
      </w:tr>
      <w:tr w:rsidR="00F97020" w:rsidRPr="00E277F2" w14:paraId="1D9A9037" w14:textId="77777777" w:rsidTr="003D6128">
        <w:trPr>
          <w:trHeight w:val="435"/>
          <w:jc w:val="center"/>
        </w:trPr>
        <w:tc>
          <w:tcPr>
            <w:tcW w:w="2117" w:type="dxa"/>
            <w:shd w:val="clear" w:color="000000" w:fill="F2DCDB"/>
            <w:vAlign w:val="center"/>
          </w:tcPr>
          <w:p w14:paraId="2D745479" w14:textId="7530D3AD" w:rsidR="00F97020" w:rsidRPr="00F12B51" w:rsidRDefault="00F97020" w:rsidP="00F97020">
            <w:pPr>
              <w:spacing w:after="0" w:line="240" w:lineRule="auto"/>
              <w:rPr>
                <w:rFonts w:ascii="Arial" w:eastAsia="Times New Roman" w:hAnsi="Arial" w:cs="Arial"/>
                <w:b/>
                <w:bCs/>
                <w:color w:val="000000"/>
                <w:sz w:val="18"/>
                <w:szCs w:val="18"/>
                <w:lang w:eastAsia="en-AU"/>
              </w:rPr>
            </w:pPr>
            <w:r w:rsidRPr="00FD7FB8">
              <w:rPr>
                <w:rFonts w:ascii="Calibri" w:eastAsia="Times New Roman" w:hAnsi="Calibri" w:cs="Calibri"/>
                <w:b/>
                <w:bCs/>
                <w:color w:val="000000"/>
                <w:sz w:val="20"/>
                <w:szCs w:val="20"/>
                <w:lang w:eastAsia="en-AU"/>
              </w:rPr>
              <w:t>Under axle limit &amp; premium 3 (Heavy Vehicle) TV1, TV2, TV3, TV4, TV5 and TV6</w:t>
            </w:r>
          </w:p>
        </w:tc>
        <w:tc>
          <w:tcPr>
            <w:tcW w:w="1275" w:type="dxa"/>
            <w:shd w:val="clear" w:color="auto" w:fill="F2F2F2" w:themeFill="background1" w:themeFillShade="F2"/>
            <w:noWrap/>
            <w:vAlign w:val="center"/>
          </w:tcPr>
          <w:p w14:paraId="62D97408" w14:textId="395FF7C1" w:rsidR="00F97020" w:rsidRPr="00F97020" w:rsidRDefault="00523035" w:rsidP="00F97020">
            <w:pPr>
              <w:spacing w:after="0" w:line="240" w:lineRule="auto"/>
              <w:rPr>
                <w:rFonts w:ascii="Arial" w:eastAsia="Times New Roman" w:hAnsi="Arial" w:cs="Arial"/>
                <w:b/>
                <w:bCs/>
                <w:color w:val="000000"/>
                <w:sz w:val="18"/>
                <w:szCs w:val="18"/>
                <w:lang w:eastAsia="en-AU"/>
              </w:rPr>
            </w:pPr>
            <w:r>
              <w:rPr>
                <w:rFonts w:ascii="Arial" w:eastAsia="Times New Roman" w:hAnsi="Arial" w:cs="Arial"/>
                <w:color w:val="000000"/>
                <w:sz w:val="18"/>
                <w:szCs w:val="18"/>
                <w:lang w:eastAsia="en-AU"/>
              </w:rPr>
              <w:t>$81.88</w:t>
            </w:r>
          </w:p>
        </w:tc>
        <w:tc>
          <w:tcPr>
            <w:tcW w:w="993" w:type="dxa"/>
            <w:shd w:val="clear" w:color="auto" w:fill="F2F2F2" w:themeFill="background1" w:themeFillShade="F2"/>
            <w:noWrap/>
            <w:vAlign w:val="center"/>
          </w:tcPr>
          <w:p w14:paraId="4B453B16" w14:textId="5E538FB5" w:rsidR="00F97020" w:rsidRDefault="00523035" w:rsidP="00F97020">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$21.00</w:t>
            </w:r>
          </w:p>
        </w:tc>
        <w:tc>
          <w:tcPr>
            <w:tcW w:w="850" w:type="dxa"/>
            <w:shd w:val="clear" w:color="auto" w:fill="F2F2F2" w:themeFill="background1" w:themeFillShade="F2"/>
            <w:noWrap/>
            <w:vAlign w:val="center"/>
          </w:tcPr>
          <w:p w14:paraId="39F88F36" w14:textId="038EE275" w:rsidR="00F97020" w:rsidRDefault="00523035" w:rsidP="00F97020">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$28.71</w:t>
            </w:r>
          </w:p>
        </w:tc>
        <w:tc>
          <w:tcPr>
            <w:tcW w:w="1418" w:type="dxa"/>
            <w:shd w:val="clear" w:color="auto" w:fill="F2F2F2" w:themeFill="background1" w:themeFillShade="F2"/>
            <w:vAlign w:val="center"/>
          </w:tcPr>
          <w:p w14:paraId="0F9AEAC1" w14:textId="39371DC3" w:rsidR="00F97020" w:rsidRPr="00F12B51" w:rsidRDefault="00F97020" w:rsidP="00F97020">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 xml:space="preserve">Based on the </w:t>
            </w:r>
            <w:r w:rsidRPr="00E277F2">
              <w:rPr>
                <w:rFonts w:ascii="Arial" w:eastAsia="Times New Roman" w:hAnsi="Arial" w:cs="Arial"/>
                <w:color w:val="000000"/>
                <w:sz w:val="18"/>
                <w:szCs w:val="18"/>
                <w:lang w:eastAsia="en-AU"/>
              </w:rPr>
              <w:t>specific vehicle type.</w:t>
            </w:r>
            <w:r w:rsidRPr="00F12B51">
              <w:rPr>
                <w:rFonts w:ascii="Arial" w:eastAsia="Times New Roman" w:hAnsi="Arial" w:cs="Arial"/>
                <w:color w:val="000000"/>
                <w:sz w:val="18"/>
                <w:szCs w:val="18"/>
                <w:lang w:eastAsia="en-AU"/>
              </w:rPr>
              <w:br/>
              <w:t xml:space="preserve">See </w:t>
            </w:r>
            <w:r w:rsidRPr="00E277F2">
              <w:rPr>
                <w:rFonts w:ascii="Arial" w:eastAsia="Times New Roman" w:hAnsi="Arial" w:cs="Arial"/>
                <w:color w:val="000000"/>
                <w:sz w:val="18"/>
                <w:szCs w:val="18"/>
                <w:lang w:eastAsia="en-AU"/>
              </w:rPr>
              <w:t xml:space="preserve">Heavy Vehicle </w:t>
            </w:r>
            <w:r w:rsidRPr="00F12B51">
              <w:rPr>
                <w:rFonts w:ascii="Arial" w:eastAsia="Times New Roman" w:hAnsi="Arial" w:cs="Arial"/>
                <w:color w:val="000000"/>
                <w:sz w:val="18"/>
                <w:szCs w:val="18"/>
                <w:lang w:eastAsia="en-AU"/>
              </w:rPr>
              <w:t>Motor Tax Table</w:t>
            </w:r>
          </w:p>
        </w:tc>
        <w:tc>
          <w:tcPr>
            <w:tcW w:w="1559" w:type="dxa"/>
            <w:shd w:val="clear" w:color="auto" w:fill="F2F2F2" w:themeFill="background1" w:themeFillShade="F2"/>
            <w:noWrap/>
            <w:vAlign w:val="center"/>
          </w:tcPr>
          <w:p w14:paraId="452CA350" w14:textId="632BA790" w:rsidR="00F97020" w:rsidRPr="00F12B51" w:rsidRDefault="00F97020" w:rsidP="00F97020">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10072B">
              <w:rPr>
                <w:rFonts w:ascii="Arial" w:eastAsia="Times New Roman" w:hAnsi="Arial" w:cs="Arial"/>
                <w:color w:val="000000"/>
                <w:sz w:val="18"/>
                <w:szCs w:val="18"/>
                <w:lang w:eastAsia="en-AU"/>
              </w:rPr>
              <w:t>477</w:t>
            </w:r>
            <w:r w:rsidRPr="00F12B51">
              <w:rPr>
                <w:rFonts w:ascii="Arial" w:eastAsia="Times New Roman" w:hAnsi="Arial" w:cs="Arial"/>
                <w:color w:val="000000"/>
                <w:sz w:val="18"/>
                <w:szCs w:val="18"/>
                <w:lang w:eastAsia="en-AU"/>
              </w:rPr>
              <w:t>.00</w:t>
            </w:r>
          </w:p>
        </w:tc>
        <w:tc>
          <w:tcPr>
            <w:tcW w:w="1276" w:type="dxa"/>
            <w:shd w:val="clear" w:color="auto" w:fill="F2F2F2" w:themeFill="background1" w:themeFillShade="F2"/>
            <w:noWrap/>
            <w:vAlign w:val="center"/>
          </w:tcPr>
          <w:p w14:paraId="5C820C8D" w14:textId="4F769A0E" w:rsidR="00F97020" w:rsidRPr="00F12B51" w:rsidRDefault="00A6772F" w:rsidP="00F97020">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$24.03</w:t>
            </w:r>
          </w:p>
        </w:tc>
        <w:tc>
          <w:tcPr>
            <w:tcW w:w="1134" w:type="dxa"/>
            <w:shd w:val="clear" w:color="auto" w:fill="F2F2F2" w:themeFill="background1" w:themeFillShade="F2"/>
            <w:noWrap/>
            <w:vAlign w:val="center"/>
          </w:tcPr>
          <w:p w14:paraId="04286AEC" w14:textId="75D24BE3" w:rsidR="00F97020" w:rsidRPr="00F12B51" w:rsidRDefault="00F97020" w:rsidP="00F97020">
            <w:pPr>
              <w:spacing w:after="0" w:line="240" w:lineRule="auto"/>
              <w:jc w:val="center"/>
              <w:rPr>
                <w:rFonts w:ascii="Arial" w:eastAsia="Times New Roman" w:hAnsi="Arial" w:cs="Arial"/>
                <w:color w:val="000000"/>
                <w:sz w:val="28"/>
                <w:szCs w:val="18"/>
                <w:lang w:eastAsia="en-AU"/>
              </w:rPr>
            </w:pPr>
            <w:r w:rsidRPr="00F12B51">
              <w:rPr>
                <w:rFonts w:ascii="Arial" w:eastAsia="Times New Roman" w:hAnsi="Arial" w:cs="Arial"/>
                <w:color w:val="000000"/>
                <w:sz w:val="28"/>
                <w:szCs w:val="18"/>
                <w:lang w:eastAsia="en-AU"/>
              </w:rPr>
              <w:t> </w:t>
            </w:r>
            <w:r w:rsidRPr="00E277F2">
              <w:rPr>
                <w:rFonts w:ascii="Arial" w:eastAsia="Times New Roman" w:hAnsi="Arial" w:cs="Arial"/>
                <w:b/>
                <w:bCs/>
                <w:color w:val="000000"/>
                <w:sz w:val="28"/>
                <w:szCs w:val="18"/>
                <w:lang w:eastAsia="en-AU"/>
              </w:rPr>
              <w:sym w:font="Wingdings 2" w:char="F04F"/>
            </w:r>
            <w:r w:rsidRPr="00F12B51">
              <w:rPr>
                <w:rFonts w:ascii="Arial" w:eastAsia="Times New Roman" w:hAnsi="Arial" w:cs="Arial"/>
                <w:b/>
                <w:bCs/>
                <w:color w:val="000000"/>
                <w:sz w:val="28"/>
                <w:szCs w:val="18"/>
                <w:lang w:eastAsia="en-AU"/>
              </w:rPr>
              <w:t> </w:t>
            </w:r>
          </w:p>
        </w:tc>
      </w:tr>
      <w:tr w:rsidR="00F97020" w:rsidRPr="00E277F2" w14:paraId="1A31FD79" w14:textId="77777777" w:rsidTr="003D6128">
        <w:trPr>
          <w:trHeight w:val="435"/>
          <w:jc w:val="center"/>
        </w:trPr>
        <w:tc>
          <w:tcPr>
            <w:tcW w:w="2117" w:type="dxa"/>
            <w:shd w:val="clear" w:color="000000" w:fill="F2DCDB"/>
            <w:vAlign w:val="center"/>
          </w:tcPr>
          <w:p w14:paraId="0C1AFF80" w14:textId="6D35813E" w:rsidR="00F97020" w:rsidRPr="00F12B51" w:rsidRDefault="00F97020" w:rsidP="00F97020">
            <w:pPr>
              <w:spacing w:after="0" w:line="240" w:lineRule="auto"/>
              <w:rPr>
                <w:rFonts w:ascii="Arial" w:eastAsia="Times New Roman" w:hAnsi="Arial" w:cs="Arial"/>
                <w:b/>
                <w:bCs/>
                <w:color w:val="000000"/>
                <w:sz w:val="18"/>
                <w:szCs w:val="18"/>
                <w:lang w:eastAsia="en-AU"/>
              </w:rPr>
            </w:pPr>
            <w:r w:rsidRPr="00FD7FB8">
              <w:rPr>
                <w:rFonts w:ascii="Calibri" w:eastAsia="Times New Roman" w:hAnsi="Calibri" w:cs="Calibri"/>
                <w:b/>
                <w:bCs/>
                <w:color w:val="000000"/>
                <w:sz w:val="20"/>
                <w:szCs w:val="20"/>
                <w:lang w:eastAsia="en-AU"/>
              </w:rPr>
              <w:t>Under axle limit &amp; premium 11 (</w:t>
            </w:r>
            <w:r>
              <w:rPr>
                <w:rFonts w:ascii="Calibri" w:eastAsia="Times New Roman" w:hAnsi="Calibri" w:cs="Calibri"/>
                <w:b/>
                <w:bCs/>
                <w:color w:val="000000"/>
                <w:sz w:val="20"/>
                <w:szCs w:val="20"/>
                <w:lang w:eastAsia="en-AU"/>
              </w:rPr>
              <w:t>Mobile Crane</w:t>
            </w:r>
            <w:r w:rsidRPr="00FD7FB8">
              <w:rPr>
                <w:rFonts w:ascii="Calibri" w:eastAsia="Times New Roman" w:hAnsi="Calibri" w:cs="Calibri"/>
                <w:b/>
                <w:bCs/>
                <w:color w:val="000000"/>
                <w:sz w:val="20"/>
                <w:szCs w:val="20"/>
                <w:lang w:eastAsia="en-AU"/>
              </w:rPr>
              <w:t>) TV1, TV2, TV3, TV4, TV5 and TV6</w:t>
            </w:r>
          </w:p>
        </w:tc>
        <w:tc>
          <w:tcPr>
            <w:tcW w:w="1275" w:type="dxa"/>
            <w:shd w:val="clear" w:color="auto" w:fill="F2F2F2" w:themeFill="background1" w:themeFillShade="F2"/>
            <w:noWrap/>
            <w:vAlign w:val="center"/>
          </w:tcPr>
          <w:p w14:paraId="02C8783E" w14:textId="5A3ECE99" w:rsidR="00F97020" w:rsidRDefault="00523035" w:rsidP="00F97020">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$81.88</w:t>
            </w:r>
          </w:p>
        </w:tc>
        <w:tc>
          <w:tcPr>
            <w:tcW w:w="993" w:type="dxa"/>
            <w:shd w:val="clear" w:color="auto" w:fill="F2F2F2" w:themeFill="background1" w:themeFillShade="F2"/>
            <w:noWrap/>
            <w:vAlign w:val="center"/>
          </w:tcPr>
          <w:p w14:paraId="5FB9927A" w14:textId="5AAA7F6C" w:rsidR="00F97020" w:rsidRDefault="00523035" w:rsidP="00F97020">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$21.00</w:t>
            </w:r>
          </w:p>
        </w:tc>
        <w:tc>
          <w:tcPr>
            <w:tcW w:w="850" w:type="dxa"/>
            <w:shd w:val="clear" w:color="auto" w:fill="F2F2F2" w:themeFill="background1" w:themeFillShade="F2"/>
            <w:noWrap/>
            <w:vAlign w:val="center"/>
          </w:tcPr>
          <w:p w14:paraId="6D3535C0" w14:textId="5766B673" w:rsidR="00F97020" w:rsidRDefault="00523035" w:rsidP="00F97020">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$28.71</w:t>
            </w:r>
          </w:p>
        </w:tc>
        <w:tc>
          <w:tcPr>
            <w:tcW w:w="1418" w:type="dxa"/>
            <w:shd w:val="clear" w:color="auto" w:fill="F2F2F2" w:themeFill="background1" w:themeFillShade="F2"/>
            <w:vAlign w:val="center"/>
          </w:tcPr>
          <w:p w14:paraId="2D5BF904" w14:textId="20F6696E" w:rsidR="00F97020" w:rsidRPr="00F12B51" w:rsidRDefault="00F97020" w:rsidP="00F97020">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 xml:space="preserve">Based on the </w:t>
            </w:r>
            <w:r w:rsidRPr="00E277F2">
              <w:rPr>
                <w:rFonts w:ascii="Arial" w:eastAsia="Times New Roman" w:hAnsi="Arial" w:cs="Arial"/>
                <w:color w:val="000000"/>
                <w:sz w:val="18"/>
                <w:szCs w:val="18"/>
                <w:lang w:eastAsia="en-AU"/>
              </w:rPr>
              <w:t>specific vehicle type.</w:t>
            </w:r>
            <w:r w:rsidRPr="00F12B51">
              <w:rPr>
                <w:rFonts w:ascii="Arial" w:eastAsia="Times New Roman" w:hAnsi="Arial" w:cs="Arial"/>
                <w:color w:val="000000"/>
                <w:sz w:val="18"/>
                <w:szCs w:val="18"/>
                <w:lang w:eastAsia="en-AU"/>
              </w:rPr>
              <w:br/>
              <w:t xml:space="preserve">See </w:t>
            </w:r>
            <w:r w:rsidRPr="00E277F2">
              <w:rPr>
                <w:rFonts w:ascii="Arial" w:eastAsia="Times New Roman" w:hAnsi="Arial" w:cs="Arial"/>
                <w:color w:val="000000"/>
                <w:sz w:val="18"/>
                <w:szCs w:val="18"/>
                <w:lang w:eastAsia="en-AU"/>
              </w:rPr>
              <w:t xml:space="preserve">Heavy Vehicle </w:t>
            </w:r>
            <w:r w:rsidRPr="00F12B51">
              <w:rPr>
                <w:rFonts w:ascii="Arial" w:eastAsia="Times New Roman" w:hAnsi="Arial" w:cs="Arial"/>
                <w:color w:val="000000"/>
                <w:sz w:val="18"/>
                <w:szCs w:val="18"/>
                <w:lang w:eastAsia="en-AU"/>
              </w:rPr>
              <w:t>Motor Tax Table</w:t>
            </w:r>
          </w:p>
        </w:tc>
        <w:tc>
          <w:tcPr>
            <w:tcW w:w="1559" w:type="dxa"/>
            <w:shd w:val="clear" w:color="auto" w:fill="F2F2F2" w:themeFill="background1" w:themeFillShade="F2"/>
            <w:noWrap/>
            <w:vAlign w:val="center"/>
          </w:tcPr>
          <w:p w14:paraId="3C6CE871" w14:textId="4836C844" w:rsidR="00F97020" w:rsidRPr="00F12B51" w:rsidRDefault="00F97020" w:rsidP="00F97020">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10072B">
              <w:rPr>
                <w:rFonts w:ascii="Arial" w:eastAsia="Times New Roman" w:hAnsi="Arial" w:cs="Arial"/>
                <w:color w:val="000000"/>
                <w:sz w:val="18"/>
                <w:szCs w:val="18"/>
                <w:lang w:eastAsia="en-AU"/>
              </w:rPr>
              <w:t>477</w:t>
            </w:r>
            <w:r w:rsidRPr="00F12B51">
              <w:rPr>
                <w:rFonts w:ascii="Arial" w:eastAsia="Times New Roman" w:hAnsi="Arial" w:cs="Arial"/>
                <w:color w:val="000000"/>
                <w:sz w:val="18"/>
                <w:szCs w:val="18"/>
                <w:lang w:eastAsia="en-AU"/>
              </w:rPr>
              <w:t>.00</w:t>
            </w:r>
          </w:p>
        </w:tc>
        <w:tc>
          <w:tcPr>
            <w:tcW w:w="1276" w:type="dxa"/>
            <w:shd w:val="clear" w:color="auto" w:fill="F2F2F2" w:themeFill="background1" w:themeFillShade="F2"/>
            <w:noWrap/>
            <w:vAlign w:val="center"/>
          </w:tcPr>
          <w:p w14:paraId="391E16A9" w14:textId="03AE2F01" w:rsidR="00F97020" w:rsidRPr="00F12B51" w:rsidRDefault="00A6772F" w:rsidP="00F97020">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$24.03</w:t>
            </w:r>
          </w:p>
        </w:tc>
        <w:tc>
          <w:tcPr>
            <w:tcW w:w="1134" w:type="dxa"/>
            <w:shd w:val="clear" w:color="auto" w:fill="F2F2F2" w:themeFill="background1" w:themeFillShade="F2"/>
            <w:noWrap/>
            <w:vAlign w:val="center"/>
          </w:tcPr>
          <w:p w14:paraId="5258228B" w14:textId="720D6BB4" w:rsidR="00F97020" w:rsidRPr="00F12B51" w:rsidRDefault="00F97020" w:rsidP="00F97020">
            <w:pPr>
              <w:spacing w:after="0" w:line="240" w:lineRule="auto"/>
              <w:jc w:val="center"/>
              <w:rPr>
                <w:rFonts w:ascii="Arial" w:eastAsia="Times New Roman" w:hAnsi="Arial" w:cs="Arial"/>
                <w:color w:val="000000"/>
                <w:sz w:val="28"/>
                <w:szCs w:val="18"/>
                <w:lang w:eastAsia="en-AU"/>
              </w:rPr>
            </w:pPr>
            <w:r w:rsidRPr="00F12B51">
              <w:rPr>
                <w:rFonts w:ascii="Arial" w:eastAsia="Times New Roman" w:hAnsi="Arial" w:cs="Arial"/>
                <w:color w:val="000000"/>
                <w:sz w:val="28"/>
                <w:szCs w:val="18"/>
                <w:lang w:eastAsia="en-AU"/>
              </w:rPr>
              <w:t> </w:t>
            </w:r>
            <w:r w:rsidRPr="00E277F2">
              <w:rPr>
                <w:rFonts w:ascii="Arial" w:eastAsia="Times New Roman" w:hAnsi="Arial" w:cs="Arial"/>
                <w:b/>
                <w:bCs/>
                <w:color w:val="000000"/>
                <w:sz w:val="28"/>
                <w:szCs w:val="18"/>
                <w:lang w:eastAsia="en-AU"/>
              </w:rPr>
              <w:sym w:font="Wingdings 2" w:char="F04F"/>
            </w:r>
            <w:r w:rsidRPr="00F12B51">
              <w:rPr>
                <w:rFonts w:ascii="Arial" w:eastAsia="Times New Roman" w:hAnsi="Arial" w:cs="Arial"/>
                <w:b/>
                <w:bCs/>
                <w:color w:val="000000"/>
                <w:sz w:val="28"/>
                <w:szCs w:val="18"/>
                <w:lang w:eastAsia="en-AU"/>
              </w:rPr>
              <w:t> </w:t>
            </w:r>
          </w:p>
        </w:tc>
      </w:tr>
      <w:tr w:rsidR="00F97020" w:rsidRPr="00E277F2" w14:paraId="66CC12F5" w14:textId="77777777" w:rsidTr="003D6128">
        <w:trPr>
          <w:trHeight w:val="435"/>
          <w:jc w:val="center"/>
        </w:trPr>
        <w:tc>
          <w:tcPr>
            <w:tcW w:w="2117" w:type="dxa"/>
            <w:vMerge w:val="restart"/>
            <w:shd w:val="clear" w:color="000000" w:fill="F2DCDB"/>
            <w:vAlign w:val="center"/>
            <w:hideMark/>
          </w:tcPr>
          <w:p w14:paraId="6B85F17C" w14:textId="1A0914E8" w:rsidR="00F97020" w:rsidRPr="00F12B51" w:rsidRDefault="00F97020" w:rsidP="00F97020">
            <w:pPr>
              <w:spacing w:after="0" w:line="240" w:lineRule="auto"/>
              <w:rPr>
                <w:rFonts w:ascii="Arial" w:eastAsia="Times New Roman" w:hAnsi="Arial" w:cs="Arial"/>
                <w:b/>
                <w:bCs/>
                <w:color w:val="000000"/>
                <w:sz w:val="18"/>
                <w:szCs w:val="18"/>
                <w:lang w:eastAsia="en-AU"/>
              </w:rPr>
            </w:pPr>
            <w:r w:rsidRPr="00F12B51">
              <w:rPr>
                <w:rFonts w:ascii="Arial" w:eastAsia="Times New Roman" w:hAnsi="Arial" w:cs="Arial"/>
                <w:b/>
                <w:bCs/>
                <w:color w:val="000000"/>
                <w:sz w:val="18"/>
                <w:szCs w:val="18"/>
                <w:lang w:eastAsia="en-AU"/>
              </w:rPr>
              <w:t>Over Axle Limit &amp; Premium 3 (Heavy Vehicle)</w:t>
            </w:r>
            <w:r w:rsidRPr="00F12B51">
              <w:rPr>
                <w:rFonts w:ascii="Arial" w:eastAsia="Times New Roman" w:hAnsi="Arial" w:cs="Arial"/>
                <w:b/>
                <w:bCs/>
                <w:color w:val="000000"/>
                <w:sz w:val="18"/>
                <w:szCs w:val="18"/>
                <w:lang w:eastAsia="en-AU"/>
              </w:rPr>
              <w:br/>
            </w:r>
            <w:r>
              <w:rPr>
                <w:rFonts w:ascii="Arial" w:eastAsia="Times New Roman" w:hAnsi="Arial" w:cs="Arial"/>
                <w:color w:val="000000"/>
                <w:sz w:val="18"/>
                <w:szCs w:val="18"/>
                <w:lang w:eastAsia="en-AU"/>
              </w:rPr>
              <w:t xml:space="preserve">(SV2, SV3, SV4, SV5, </w:t>
            </w:r>
            <w:r w:rsidRPr="00F12B51">
              <w:rPr>
                <w:rFonts w:ascii="Arial" w:eastAsia="Times New Roman" w:hAnsi="Arial" w:cs="Arial"/>
                <w:color w:val="000000"/>
                <w:sz w:val="18"/>
                <w:szCs w:val="18"/>
                <w:lang w:eastAsia="en-AU"/>
              </w:rPr>
              <w:t>SV6</w:t>
            </w:r>
            <w:r>
              <w:rPr>
                <w:rFonts w:ascii="Arial" w:eastAsia="Times New Roman" w:hAnsi="Arial" w:cs="Arial"/>
                <w:color w:val="000000"/>
                <w:sz w:val="18"/>
                <w:szCs w:val="18"/>
                <w:lang w:eastAsia="en-AU"/>
              </w:rPr>
              <w:t>)</w:t>
            </w:r>
          </w:p>
        </w:tc>
        <w:tc>
          <w:tcPr>
            <w:tcW w:w="1275" w:type="dxa"/>
            <w:vMerge w:val="restart"/>
            <w:shd w:val="clear" w:color="auto" w:fill="F2F2F2" w:themeFill="background1" w:themeFillShade="F2"/>
            <w:noWrap/>
            <w:vAlign w:val="center"/>
            <w:hideMark/>
          </w:tcPr>
          <w:p w14:paraId="0C8E1092" w14:textId="33289D1B" w:rsidR="00F97020" w:rsidRPr="00F12B51" w:rsidRDefault="00523035" w:rsidP="00F97020">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$81.88</w:t>
            </w:r>
          </w:p>
        </w:tc>
        <w:tc>
          <w:tcPr>
            <w:tcW w:w="993" w:type="dxa"/>
            <w:vMerge w:val="restart"/>
            <w:shd w:val="clear" w:color="auto" w:fill="F2F2F2" w:themeFill="background1" w:themeFillShade="F2"/>
            <w:noWrap/>
            <w:vAlign w:val="center"/>
            <w:hideMark/>
          </w:tcPr>
          <w:p w14:paraId="411E6185" w14:textId="15789C3B" w:rsidR="00F97020" w:rsidRPr="00F12B51" w:rsidRDefault="00523035" w:rsidP="00F97020">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$21.00</w:t>
            </w:r>
          </w:p>
        </w:tc>
        <w:tc>
          <w:tcPr>
            <w:tcW w:w="850" w:type="dxa"/>
            <w:vMerge w:val="restart"/>
            <w:shd w:val="clear" w:color="auto" w:fill="F2F2F2" w:themeFill="background1" w:themeFillShade="F2"/>
            <w:noWrap/>
            <w:vAlign w:val="center"/>
            <w:hideMark/>
          </w:tcPr>
          <w:p w14:paraId="458FF2CC" w14:textId="2CE2072A" w:rsidR="00F97020" w:rsidRPr="00F12B51" w:rsidRDefault="00523035" w:rsidP="00F97020">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$28.71</w:t>
            </w:r>
          </w:p>
        </w:tc>
        <w:tc>
          <w:tcPr>
            <w:tcW w:w="1418" w:type="dxa"/>
            <w:vMerge w:val="restart"/>
            <w:shd w:val="clear" w:color="auto" w:fill="F2F2F2" w:themeFill="background1" w:themeFillShade="F2"/>
            <w:vAlign w:val="center"/>
            <w:hideMark/>
          </w:tcPr>
          <w:p w14:paraId="3E6260E3" w14:textId="77777777" w:rsidR="00F97020" w:rsidRPr="00F12B51" w:rsidRDefault="00F97020" w:rsidP="00F97020">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 xml:space="preserve">Based on the </w:t>
            </w:r>
            <w:r w:rsidRPr="00E277F2">
              <w:rPr>
                <w:rFonts w:ascii="Arial" w:eastAsia="Times New Roman" w:hAnsi="Arial" w:cs="Arial"/>
                <w:color w:val="000000"/>
                <w:sz w:val="18"/>
                <w:szCs w:val="18"/>
                <w:lang w:eastAsia="en-AU"/>
              </w:rPr>
              <w:t>specific vehicle type.</w:t>
            </w:r>
            <w:r w:rsidRPr="00F12B51">
              <w:rPr>
                <w:rFonts w:ascii="Arial" w:eastAsia="Times New Roman" w:hAnsi="Arial" w:cs="Arial"/>
                <w:color w:val="000000"/>
                <w:sz w:val="18"/>
                <w:szCs w:val="18"/>
                <w:lang w:eastAsia="en-AU"/>
              </w:rPr>
              <w:br/>
              <w:t xml:space="preserve">See </w:t>
            </w:r>
            <w:r w:rsidRPr="00E277F2">
              <w:rPr>
                <w:rFonts w:ascii="Arial" w:eastAsia="Times New Roman" w:hAnsi="Arial" w:cs="Arial"/>
                <w:color w:val="000000"/>
                <w:sz w:val="18"/>
                <w:szCs w:val="18"/>
                <w:lang w:eastAsia="en-AU"/>
              </w:rPr>
              <w:t xml:space="preserve">Heavy Vehicle </w:t>
            </w:r>
            <w:r w:rsidRPr="00F12B51">
              <w:rPr>
                <w:rFonts w:ascii="Arial" w:eastAsia="Times New Roman" w:hAnsi="Arial" w:cs="Arial"/>
                <w:color w:val="000000"/>
                <w:sz w:val="18"/>
                <w:szCs w:val="18"/>
                <w:lang w:eastAsia="en-AU"/>
              </w:rPr>
              <w:t>Motor Tax Table</w:t>
            </w:r>
          </w:p>
        </w:tc>
        <w:tc>
          <w:tcPr>
            <w:tcW w:w="1559" w:type="dxa"/>
            <w:vMerge w:val="restart"/>
            <w:shd w:val="clear" w:color="auto" w:fill="F2F2F2" w:themeFill="background1" w:themeFillShade="F2"/>
            <w:noWrap/>
            <w:vAlign w:val="center"/>
            <w:hideMark/>
          </w:tcPr>
          <w:p w14:paraId="5F2BCA11" w14:textId="38AD66EE" w:rsidR="00F97020" w:rsidRPr="00F12B51" w:rsidRDefault="00F97020" w:rsidP="00F97020">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w:t>
            </w:r>
            <w:r w:rsidR="0010072B">
              <w:rPr>
                <w:rFonts w:ascii="Arial" w:eastAsia="Times New Roman" w:hAnsi="Arial" w:cs="Arial"/>
                <w:color w:val="000000"/>
                <w:sz w:val="18"/>
                <w:szCs w:val="18"/>
                <w:lang w:eastAsia="en-AU"/>
              </w:rPr>
              <w:t>477</w:t>
            </w:r>
            <w:r w:rsidRPr="00F12B51">
              <w:rPr>
                <w:rFonts w:ascii="Arial" w:eastAsia="Times New Roman" w:hAnsi="Arial" w:cs="Arial"/>
                <w:color w:val="000000"/>
                <w:sz w:val="18"/>
                <w:szCs w:val="18"/>
                <w:lang w:eastAsia="en-AU"/>
              </w:rPr>
              <w:t>.00</w:t>
            </w:r>
          </w:p>
        </w:tc>
        <w:tc>
          <w:tcPr>
            <w:tcW w:w="1276" w:type="dxa"/>
            <w:vMerge w:val="restart"/>
            <w:shd w:val="clear" w:color="auto" w:fill="F2F2F2" w:themeFill="background1" w:themeFillShade="F2"/>
            <w:noWrap/>
            <w:vAlign w:val="center"/>
            <w:hideMark/>
          </w:tcPr>
          <w:p w14:paraId="2DF3D3B4" w14:textId="6316B633" w:rsidR="00F97020" w:rsidRPr="00F12B51" w:rsidRDefault="00A6772F" w:rsidP="00F97020">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$24.03</w:t>
            </w:r>
          </w:p>
        </w:tc>
        <w:tc>
          <w:tcPr>
            <w:tcW w:w="1134" w:type="dxa"/>
            <w:vMerge w:val="restart"/>
            <w:shd w:val="clear" w:color="auto" w:fill="F2F2F2" w:themeFill="background1" w:themeFillShade="F2"/>
            <w:noWrap/>
            <w:vAlign w:val="center"/>
            <w:hideMark/>
          </w:tcPr>
          <w:p w14:paraId="7E0D7EF2" w14:textId="77777777" w:rsidR="00F97020" w:rsidRPr="00F12B51" w:rsidRDefault="00F97020" w:rsidP="00F97020">
            <w:pPr>
              <w:spacing w:after="0" w:line="240" w:lineRule="auto"/>
              <w:jc w:val="center"/>
              <w:rPr>
                <w:rFonts w:ascii="Arial" w:eastAsia="Times New Roman" w:hAnsi="Arial" w:cs="Arial"/>
                <w:color w:val="000000"/>
                <w:sz w:val="28"/>
                <w:szCs w:val="18"/>
                <w:lang w:eastAsia="en-AU"/>
              </w:rPr>
            </w:pPr>
            <w:r w:rsidRPr="00F12B51">
              <w:rPr>
                <w:rFonts w:ascii="Arial" w:eastAsia="Times New Roman" w:hAnsi="Arial" w:cs="Arial"/>
                <w:color w:val="000000"/>
                <w:sz w:val="28"/>
                <w:szCs w:val="18"/>
                <w:lang w:eastAsia="en-AU"/>
              </w:rPr>
              <w:t> </w:t>
            </w:r>
            <w:r w:rsidRPr="00E277F2">
              <w:rPr>
                <w:rFonts w:ascii="Arial" w:eastAsia="Times New Roman" w:hAnsi="Arial" w:cs="Arial"/>
                <w:b/>
                <w:bCs/>
                <w:color w:val="000000"/>
                <w:sz w:val="28"/>
                <w:szCs w:val="18"/>
                <w:lang w:eastAsia="en-AU"/>
              </w:rPr>
              <w:sym w:font="Wingdings 2" w:char="F04F"/>
            </w:r>
            <w:r w:rsidRPr="00F12B51">
              <w:rPr>
                <w:rFonts w:ascii="Arial" w:eastAsia="Times New Roman" w:hAnsi="Arial" w:cs="Arial"/>
                <w:b/>
                <w:bCs/>
                <w:color w:val="000000"/>
                <w:sz w:val="28"/>
                <w:szCs w:val="18"/>
                <w:lang w:eastAsia="en-AU"/>
              </w:rPr>
              <w:t> </w:t>
            </w:r>
          </w:p>
        </w:tc>
      </w:tr>
      <w:tr w:rsidR="00F97020" w:rsidRPr="00E277F2" w14:paraId="6679E9F5" w14:textId="77777777" w:rsidTr="003D6128">
        <w:trPr>
          <w:trHeight w:val="450"/>
          <w:jc w:val="center"/>
        </w:trPr>
        <w:tc>
          <w:tcPr>
            <w:tcW w:w="2117" w:type="dxa"/>
            <w:vMerge/>
            <w:vAlign w:val="center"/>
            <w:hideMark/>
          </w:tcPr>
          <w:p w14:paraId="3E002363" w14:textId="77777777" w:rsidR="00F97020" w:rsidRPr="00F12B51" w:rsidRDefault="00F97020" w:rsidP="00F97020">
            <w:pPr>
              <w:spacing w:after="0" w:line="240" w:lineRule="auto"/>
              <w:rPr>
                <w:rFonts w:ascii="Arial" w:eastAsia="Times New Roman" w:hAnsi="Arial" w:cs="Arial"/>
                <w:b/>
                <w:bCs/>
                <w:color w:val="000000"/>
                <w:sz w:val="18"/>
                <w:szCs w:val="18"/>
                <w:lang w:eastAsia="en-AU"/>
              </w:rPr>
            </w:pPr>
          </w:p>
        </w:tc>
        <w:tc>
          <w:tcPr>
            <w:tcW w:w="1275" w:type="dxa"/>
            <w:vMerge/>
            <w:shd w:val="clear" w:color="auto" w:fill="F2F2F2" w:themeFill="background1" w:themeFillShade="F2"/>
            <w:vAlign w:val="center"/>
            <w:hideMark/>
          </w:tcPr>
          <w:p w14:paraId="265A5366" w14:textId="77777777" w:rsidR="00F97020" w:rsidRPr="00F12B51" w:rsidRDefault="00F97020" w:rsidP="00F97020">
            <w:pPr>
              <w:spacing w:after="0" w:line="240" w:lineRule="auto"/>
              <w:rPr>
                <w:rFonts w:ascii="Arial" w:eastAsia="Times New Roman" w:hAnsi="Arial" w:cs="Arial"/>
                <w:color w:val="000000"/>
                <w:sz w:val="18"/>
                <w:szCs w:val="18"/>
                <w:lang w:eastAsia="en-AU"/>
              </w:rPr>
            </w:pPr>
          </w:p>
        </w:tc>
        <w:tc>
          <w:tcPr>
            <w:tcW w:w="993" w:type="dxa"/>
            <w:vMerge/>
            <w:shd w:val="clear" w:color="auto" w:fill="F2F2F2" w:themeFill="background1" w:themeFillShade="F2"/>
            <w:vAlign w:val="center"/>
            <w:hideMark/>
          </w:tcPr>
          <w:p w14:paraId="723E4000" w14:textId="77777777" w:rsidR="00F97020" w:rsidRPr="00F12B51" w:rsidRDefault="00F97020" w:rsidP="00F97020">
            <w:pPr>
              <w:spacing w:after="0" w:line="240" w:lineRule="auto"/>
              <w:rPr>
                <w:rFonts w:ascii="Arial" w:eastAsia="Times New Roman" w:hAnsi="Arial" w:cs="Arial"/>
                <w:color w:val="000000"/>
                <w:sz w:val="18"/>
                <w:szCs w:val="18"/>
                <w:lang w:eastAsia="en-AU"/>
              </w:rPr>
            </w:pPr>
          </w:p>
        </w:tc>
        <w:tc>
          <w:tcPr>
            <w:tcW w:w="850" w:type="dxa"/>
            <w:vMerge/>
            <w:shd w:val="clear" w:color="auto" w:fill="F2F2F2" w:themeFill="background1" w:themeFillShade="F2"/>
            <w:vAlign w:val="center"/>
            <w:hideMark/>
          </w:tcPr>
          <w:p w14:paraId="592A38EF" w14:textId="77777777" w:rsidR="00F97020" w:rsidRPr="00F12B51" w:rsidRDefault="00F97020" w:rsidP="00F97020">
            <w:pPr>
              <w:spacing w:after="0" w:line="240" w:lineRule="auto"/>
              <w:rPr>
                <w:rFonts w:ascii="Arial" w:eastAsia="Times New Roman" w:hAnsi="Arial" w:cs="Arial"/>
                <w:color w:val="000000"/>
                <w:sz w:val="18"/>
                <w:szCs w:val="18"/>
                <w:lang w:eastAsia="en-AU"/>
              </w:rPr>
            </w:pPr>
          </w:p>
        </w:tc>
        <w:tc>
          <w:tcPr>
            <w:tcW w:w="1418" w:type="dxa"/>
            <w:vMerge/>
            <w:shd w:val="clear" w:color="auto" w:fill="F2F2F2" w:themeFill="background1" w:themeFillShade="F2"/>
            <w:vAlign w:val="center"/>
            <w:hideMark/>
          </w:tcPr>
          <w:p w14:paraId="43D70942" w14:textId="77777777" w:rsidR="00F97020" w:rsidRPr="00F12B51" w:rsidRDefault="00F97020" w:rsidP="00F97020">
            <w:pPr>
              <w:spacing w:after="0" w:line="240" w:lineRule="auto"/>
              <w:rPr>
                <w:rFonts w:ascii="Arial" w:eastAsia="Times New Roman" w:hAnsi="Arial" w:cs="Arial"/>
                <w:color w:val="000000"/>
                <w:sz w:val="18"/>
                <w:szCs w:val="18"/>
                <w:lang w:eastAsia="en-AU"/>
              </w:rPr>
            </w:pPr>
          </w:p>
        </w:tc>
        <w:tc>
          <w:tcPr>
            <w:tcW w:w="1559" w:type="dxa"/>
            <w:vMerge/>
            <w:shd w:val="clear" w:color="auto" w:fill="F2F2F2" w:themeFill="background1" w:themeFillShade="F2"/>
            <w:vAlign w:val="center"/>
            <w:hideMark/>
          </w:tcPr>
          <w:p w14:paraId="2B8AFA0D" w14:textId="77777777" w:rsidR="00F97020" w:rsidRPr="00F12B51" w:rsidRDefault="00F97020" w:rsidP="00F97020">
            <w:pPr>
              <w:spacing w:after="0" w:line="240" w:lineRule="auto"/>
              <w:rPr>
                <w:rFonts w:ascii="Arial" w:eastAsia="Times New Roman" w:hAnsi="Arial" w:cs="Arial"/>
                <w:color w:val="000000"/>
                <w:sz w:val="18"/>
                <w:szCs w:val="18"/>
                <w:lang w:eastAsia="en-AU"/>
              </w:rPr>
            </w:pPr>
          </w:p>
        </w:tc>
        <w:tc>
          <w:tcPr>
            <w:tcW w:w="1276" w:type="dxa"/>
            <w:vMerge/>
            <w:shd w:val="clear" w:color="auto" w:fill="F2F2F2" w:themeFill="background1" w:themeFillShade="F2"/>
            <w:vAlign w:val="center"/>
            <w:hideMark/>
          </w:tcPr>
          <w:p w14:paraId="0DA78CBB" w14:textId="77777777" w:rsidR="00F97020" w:rsidRPr="00F12B51" w:rsidRDefault="00F97020" w:rsidP="00F97020">
            <w:pPr>
              <w:spacing w:after="0" w:line="240" w:lineRule="auto"/>
              <w:rPr>
                <w:rFonts w:ascii="Arial" w:eastAsia="Times New Roman" w:hAnsi="Arial" w:cs="Arial"/>
                <w:color w:val="000000"/>
                <w:sz w:val="18"/>
                <w:szCs w:val="18"/>
                <w:lang w:eastAsia="en-AU"/>
              </w:rPr>
            </w:pPr>
          </w:p>
        </w:tc>
        <w:tc>
          <w:tcPr>
            <w:tcW w:w="1134" w:type="dxa"/>
            <w:vMerge/>
            <w:shd w:val="clear" w:color="auto" w:fill="F2F2F2" w:themeFill="background1" w:themeFillShade="F2"/>
            <w:vAlign w:val="center"/>
            <w:hideMark/>
          </w:tcPr>
          <w:p w14:paraId="6FCEAAC3" w14:textId="77777777" w:rsidR="00F97020" w:rsidRPr="00F12B51" w:rsidRDefault="00F97020" w:rsidP="00F97020">
            <w:pPr>
              <w:spacing w:after="0" w:line="240" w:lineRule="auto"/>
              <w:rPr>
                <w:rFonts w:ascii="Arial" w:eastAsia="Times New Roman" w:hAnsi="Arial" w:cs="Arial"/>
                <w:color w:val="000000"/>
                <w:sz w:val="28"/>
                <w:szCs w:val="18"/>
                <w:lang w:eastAsia="en-AU"/>
              </w:rPr>
            </w:pPr>
          </w:p>
        </w:tc>
      </w:tr>
      <w:tr w:rsidR="00F97020" w:rsidRPr="00E277F2" w14:paraId="4839BAC3" w14:textId="77777777" w:rsidTr="003D6128">
        <w:trPr>
          <w:trHeight w:val="20"/>
          <w:jc w:val="center"/>
        </w:trPr>
        <w:tc>
          <w:tcPr>
            <w:tcW w:w="2117" w:type="dxa"/>
            <w:vMerge w:val="restart"/>
            <w:shd w:val="clear" w:color="000000" w:fill="F2DCDB"/>
            <w:vAlign w:val="center"/>
          </w:tcPr>
          <w:p w14:paraId="6E11443A" w14:textId="0111918A" w:rsidR="00F97020" w:rsidRPr="00F12B51" w:rsidRDefault="00F97020" w:rsidP="00F97020">
            <w:pPr>
              <w:spacing w:after="0" w:line="240" w:lineRule="auto"/>
              <w:rPr>
                <w:rFonts w:ascii="Arial" w:eastAsia="Times New Roman" w:hAnsi="Arial" w:cs="Arial"/>
                <w:b/>
                <w:bCs/>
                <w:color w:val="000000"/>
                <w:sz w:val="18"/>
                <w:szCs w:val="18"/>
                <w:lang w:eastAsia="en-AU"/>
              </w:rPr>
            </w:pPr>
            <w:r w:rsidRPr="00F12B51">
              <w:rPr>
                <w:rFonts w:ascii="Arial" w:eastAsia="Times New Roman" w:hAnsi="Arial" w:cs="Arial"/>
                <w:b/>
                <w:bCs/>
                <w:color w:val="000000"/>
                <w:sz w:val="18"/>
                <w:szCs w:val="18"/>
                <w:lang w:eastAsia="en-AU"/>
              </w:rPr>
              <w:t>Over Axle Limit &amp; Premium 11 (Mobile Crane)</w:t>
            </w:r>
            <w:r w:rsidRPr="00F12B51">
              <w:rPr>
                <w:rFonts w:ascii="Arial" w:eastAsia="Times New Roman" w:hAnsi="Arial" w:cs="Arial"/>
                <w:b/>
                <w:bCs/>
                <w:color w:val="000000"/>
                <w:sz w:val="18"/>
                <w:szCs w:val="18"/>
                <w:lang w:eastAsia="en-AU"/>
              </w:rPr>
              <w:br/>
            </w:r>
            <w:r>
              <w:rPr>
                <w:rFonts w:ascii="Arial" w:eastAsia="Times New Roman" w:hAnsi="Arial" w:cs="Arial"/>
                <w:color w:val="000000"/>
                <w:sz w:val="18"/>
                <w:szCs w:val="18"/>
                <w:lang w:eastAsia="en-AU"/>
              </w:rPr>
              <w:t>(</w:t>
            </w:r>
            <w:r w:rsidRPr="00F12B51">
              <w:rPr>
                <w:rFonts w:ascii="Arial" w:eastAsia="Times New Roman" w:hAnsi="Arial" w:cs="Arial"/>
                <w:color w:val="000000"/>
                <w:sz w:val="18"/>
                <w:szCs w:val="18"/>
                <w:lang w:eastAsia="en-AU"/>
              </w:rPr>
              <w:t>SV2</w:t>
            </w:r>
            <w:r>
              <w:rPr>
                <w:rFonts w:ascii="Arial" w:eastAsia="Times New Roman" w:hAnsi="Arial" w:cs="Arial"/>
                <w:color w:val="000000"/>
                <w:sz w:val="18"/>
                <w:szCs w:val="18"/>
                <w:lang w:eastAsia="en-AU"/>
              </w:rPr>
              <w:t xml:space="preserve">, SV3, SV4, SV5, </w:t>
            </w:r>
            <w:r w:rsidRPr="00F12B51">
              <w:rPr>
                <w:rFonts w:ascii="Arial" w:eastAsia="Times New Roman" w:hAnsi="Arial" w:cs="Arial"/>
                <w:color w:val="000000"/>
                <w:sz w:val="18"/>
                <w:szCs w:val="18"/>
                <w:lang w:eastAsia="en-AU"/>
              </w:rPr>
              <w:t>SV6</w:t>
            </w:r>
            <w:r>
              <w:rPr>
                <w:rFonts w:ascii="Arial" w:eastAsia="Times New Roman" w:hAnsi="Arial" w:cs="Arial"/>
                <w:color w:val="000000"/>
                <w:sz w:val="18"/>
                <w:szCs w:val="18"/>
                <w:lang w:eastAsia="en-AU"/>
              </w:rPr>
              <w:t>)</w:t>
            </w:r>
          </w:p>
        </w:tc>
        <w:tc>
          <w:tcPr>
            <w:tcW w:w="1275" w:type="dxa"/>
            <w:shd w:val="clear" w:color="auto" w:fill="auto"/>
            <w:noWrap/>
            <w:vAlign w:val="center"/>
          </w:tcPr>
          <w:p w14:paraId="27735850" w14:textId="385BB2C9" w:rsidR="00F97020" w:rsidRPr="00F12B51" w:rsidRDefault="00523035" w:rsidP="00F97020">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$81.88</w:t>
            </w:r>
          </w:p>
        </w:tc>
        <w:tc>
          <w:tcPr>
            <w:tcW w:w="993" w:type="dxa"/>
            <w:shd w:val="clear" w:color="auto" w:fill="auto"/>
            <w:noWrap/>
            <w:vAlign w:val="center"/>
          </w:tcPr>
          <w:p w14:paraId="0F0FB6A1" w14:textId="71A20031" w:rsidR="00F97020" w:rsidRPr="00F12B51" w:rsidRDefault="00523035" w:rsidP="00F97020">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$21.00</w:t>
            </w:r>
          </w:p>
        </w:tc>
        <w:tc>
          <w:tcPr>
            <w:tcW w:w="850" w:type="dxa"/>
            <w:shd w:val="clear" w:color="auto" w:fill="auto"/>
            <w:noWrap/>
            <w:vAlign w:val="center"/>
          </w:tcPr>
          <w:p w14:paraId="68DDEF7D" w14:textId="1A348E26" w:rsidR="00F97020" w:rsidRPr="00F12B51" w:rsidRDefault="00523035" w:rsidP="00F97020">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$28.71</w:t>
            </w:r>
          </w:p>
        </w:tc>
        <w:tc>
          <w:tcPr>
            <w:tcW w:w="1418" w:type="dxa"/>
            <w:shd w:val="clear" w:color="auto" w:fill="auto"/>
            <w:vAlign w:val="center"/>
          </w:tcPr>
          <w:p w14:paraId="253986AC" w14:textId="77777777" w:rsidR="00F97020" w:rsidRPr="00F12B51" w:rsidRDefault="00F97020" w:rsidP="00F97020">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 xml:space="preserve">Based on the </w:t>
            </w:r>
            <w:r w:rsidRPr="00E277F2">
              <w:rPr>
                <w:rFonts w:ascii="Arial" w:eastAsia="Times New Roman" w:hAnsi="Arial" w:cs="Arial"/>
                <w:color w:val="000000"/>
                <w:sz w:val="18"/>
                <w:szCs w:val="18"/>
                <w:lang w:eastAsia="en-AU"/>
              </w:rPr>
              <w:t>specific vehicle type.</w:t>
            </w:r>
            <w:r w:rsidRPr="00F12B51">
              <w:rPr>
                <w:rFonts w:ascii="Arial" w:eastAsia="Times New Roman" w:hAnsi="Arial" w:cs="Arial"/>
                <w:color w:val="000000"/>
                <w:sz w:val="18"/>
                <w:szCs w:val="18"/>
                <w:lang w:eastAsia="en-AU"/>
              </w:rPr>
              <w:br/>
              <w:t xml:space="preserve">See </w:t>
            </w:r>
            <w:r w:rsidRPr="00E277F2">
              <w:rPr>
                <w:rFonts w:ascii="Arial" w:eastAsia="Times New Roman" w:hAnsi="Arial" w:cs="Arial"/>
                <w:color w:val="000000"/>
                <w:sz w:val="18"/>
                <w:szCs w:val="18"/>
                <w:lang w:eastAsia="en-AU"/>
              </w:rPr>
              <w:t xml:space="preserve">Heavy Vehicle </w:t>
            </w:r>
            <w:r w:rsidRPr="00F12B51">
              <w:rPr>
                <w:rFonts w:ascii="Arial" w:eastAsia="Times New Roman" w:hAnsi="Arial" w:cs="Arial"/>
                <w:color w:val="000000"/>
                <w:sz w:val="18"/>
                <w:szCs w:val="18"/>
                <w:lang w:eastAsia="en-AU"/>
              </w:rPr>
              <w:t>Motor Tax Table</w:t>
            </w:r>
          </w:p>
        </w:tc>
        <w:tc>
          <w:tcPr>
            <w:tcW w:w="1559" w:type="dxa"/>
            <w:shd w:val="clear" w:color="auto" w:fill="auto"/>
            <w:noWrap/>
            <w:vAlign w:val="center"/>
          </w:tcPr>
          <w:p w14:paraId="2AF03C6B" w14:textId="7C05FAFC" w:rsidR="00F97020" w:rsidRPr="00F12B51" w:rsidRDefault="00F97020" w:rsidP="00F97020">
            <w:pPr>
              <w:spacing w:after="0" w:line="240" w:lineRule="auto"/>
              <w:jc w:val="center"/>
              <w:rPr>
                <w:rFonts w:ascii="Arial" w:eastAsia="Times New Roman" w:hAnsi="Arial" w:cs="Arial"/>
                <w:color w:val="000000"/>
                <w:sz w:val="18"/>
                <w:szCs w:val="18"/>
                <w:lang w:eastAsia="en-AU"/>
              </w:rPr>
            </w:pPr>
            <w:r w:rsidRPr="00F12B51">
              <w:rPr>
                <w:rFonts w:ascii="Arial" w:eastAsia="Times New Roman" w:hAnsi="Arial" w:cs="Arial"/>
                <w:color w:val="000000"/>
                <w:sz w:val="18"/>
                <w:szCs w:val="18"/>
                <w:lang w:eastAsia="en-AU"/>
              </w:rPr>
              <w:t>$3</w:t>
            </w:r>
            <w:r w:rsidR="002912BB">
              <w:rPr>
                <w:rFonts w:ascii="Arial" w:eastAsia="Times New Roman" w:hAnsi="Arial" w:cs="Arial"/>
                <w:color w:val="000000"/>
                <w:sz w:val="18"/>
                <w:szCs w:val="18"/>
                <w:lang w:eastAsia="en-AU"/>
              </w:rPr>
              <w:t>26</w:t>
            </w:r>
            <w:r w:rsidRPr="00F12B51">
              <w:rPr>
                <w:rFonts w:ascii="Arial" w:eastAsia="Times New Roman" w:hAnsi="Arial" w:cs="Arial"/>
                <w:color w:val="000000"/>
                <w:sz w:val="18"/>
                <w:szCs w:val="18"/>
                <w:lang w:eastAsia="en-AU"/>
              </w:rPr>
              <w:t>.00</w:t>
            </w:r>
          </w:p>
        </w:tc>
        <w:tc>
          <w:tcPr>
            <w:tcW w:w="1276" w:type="dxa"/>
            <w:shd w:val="clear" w:color="auto" w:fill="auto"/>
            <w:noWrap/>
            <w:vAlign w:val="center"/>
          </w:tcPr>
          <w:p w14:paraId="5D4A96BB" w14:textId="5B140A0C" w:rsidR="00F97020" w:rsidRPr="00F12B51" w:rsidRDefault="00A6772F" w:rsidP="00F97020">
            <w:pPr>
              <w:spacing w:after="0" w:line="240" w:lineRule="auto"/>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$24.03</w:t>
            </w:r>
          </w:p>
        </w:tc>
        <w:tc>
          <w:tcPr>
            <w:tcW w:w="1134" w:type="dxa"/>
            <w:shd w:val="clear" w:color="auto" w:fill="auto"/>
            <w:noWrap/>
            <w:vAlign w:val="center"/>
          </w:tcPr>
          <w:p w14:paraId="1185772D" w14:textId="77777777" w:rsidR="00F97020" w:rsidRPr="00F12B51" w:rsidRDefault="00F97020" w:rsidP="00F97020">
            <w:pPr>
              <w:spacing w:after="0" w:line="240" w:lineRule="auto"/>
              <w:jc w:val="center"/>
              <w:rPr>
                <w:rFonts w:ascii="Arial" w:eastAsia="Times New Roman" w:hAnsi="Arial" w:cs="Arial"/>
                <w:color w:val="000000"/>
                <w:sz w:val="28"/>
                <w:szCs w:val="18"/>
                <w:lang w:eastAsia="en-AU"/>
              </w:rPr>
            </w:pPr>
            <w:r w:rsidRPr="00F12B51">
              <w:rPr>
                <w:rFonts w:ascii="Arial" w:eastAsia="Times New Roman" w:hAnsi="Arial" w:cs="Arial"/>
                <w:color w:val="000000"/>
                <w:sz w:val="28"/>
                <w:szCs w:val="18"/>
                <w:lang w:eastAsia="en-AU"/>
              </w:rPr>
              <w:t> </w:t>
            </w:r>
            <w:r w:rsidRPr="00E277F2">
              <w:rPr>
                <w:rFonts w:ascii="Arial" w:eastAsia="Times New Roman" w:hAnsi="Arial" w:cs="Arial"/>
                <w:b/>
                <w:bCs/>
                <w:color w:val="000000"/>
                <w:sz w:val="28"/>
                <w:szCs w:val="18"/>
                <w:lang w:eastAsia="en-AU"/>
              </w:rPr>
              <w:sym w:font="Wingdings 2" w:char="F04F"/>
            </w:r>
            <w:r w:rsidRPr="00F12B51">
              <w:rPr>
                <w:rFonts w:ascii="Arial" w:eastAsia="Times New Roman" w:hAnsi="Arial" w:cs="Arial"/>
                <w:b/>
                <w:bCs/>
                <w:color w:val="000000"/>
                <w:sz w:val="28"/>
                <w:szCs w:val="18"/>
                <w:lang w:eastAsia="en-AU"/>
              </w:rPr>
              <w:t> </w:t>
            </w:r>
          </w:p>
        </w:tc>
      </w:tr>
      <w:tr w:rsidR="00F97020" w:rsidRPr="00E277F2" w14:paraId="09ADB970" w14:textId="77777777" w:rsidTr="00C224A5">
        <w:trPr>
          <w:trHeight w:val="20"/>
          <w:jc w:val="center"/>
        </w:trPr>
        <w:tc>
          <w:tcPr>
            <w:tcW w:w="2117" w:type="dxa"/>
            <w:vMerge/>
            <w:shd w:val="clear" w:color="000000" w:fill="F2DCDB"/>
          </w:tcPr>
          <w:p w14:paraId="69BE9444" w14:textId="77777777" w:rsidR="00F97020" w:rsidRPr="00F12B51" w:rsidRDefault="00F97020" w:rsidP="00F97020">
            <w:pPr>
              <w:spacing w:after="0" w:line="240" w:lineRule="auto"/>
              <w:rPr>
                <w:rFonts w:ascii="Arial" w:eastAsia="Times New Roman" w:hAnsi="Arial" w:cs="Arial"/>
                <w:b/>
                <w:bCs/>
                <w:color w:val="000000"/>
                <w:sz w:val="18"/>
                <w:szCs w:val="18"/>
                <w:lang w:eastAsia="en-AU"/>
              </w:rPr>
            </w:pPr>
          </w:p>
        </w:tc>
        <w:tc>
          <w:tcPr>
            <w:tcW w:w="8505" w:type="dxa"/>
            <w:gridSpan w:val="7"/>
            <w:shd w:val="clear" w:color="auto" w:fill="auto"/>
            <w:noWrap/>
            <w:vAlign w:val="center"/>
          </w:tcPr>
          <w:p w14:paraId="4F4AF534" w14:textId="58AAA9EE" w:rsidR="00F97020" w:rsidRPr="00E277F2" w:rsidRDefault="00F97020" w:rsidP="00F97020">
            <w:pPr>
              <w:spacing w:after="0" w:line="240" w:lineRule="auto"/>
              <w:rPr>
                <w:rFonts w:ascii="Arial" w:eastAsia="Times New Roman" w:hAnsi="Arial" w:cs="Arial"/>
                <w:color w:val="000000"/>
                <w:sz w:val="18"/>
                <w:szCs w:val="18"/>
                <w:lang w:eastAsia="en-AU"/>
              </w:rPr>
            </w:pPr>
            <w:r w:rsidRPr="00E277F2">
              <w:rPr>
                <w:rFonts w:ascii="Arial" w:eastAsia="Calibri" w:hAnsi="Arial" w:cs="Arial"/>
                <w:bCs/>
                <w:color w:val="000000"/>
                <w:sz w:val="18"/>
                <w:szCs w:val="20"/>
              </w:rPr>
              <w:t>Truck or trailer based vehicles over 4.5t that exceed the legal axle limit on any axle or axle group Formula = $</w:t>
            </w:r>
            <w:r w:rsidR="005A28A8">
              <w:rPr>
                <w:rFonts w:ascii="Arial" w:eastAsia="Calibri" w:hAnsi="Arial" w:cs="Arial"/>
                <w:bCs/>
                <w:color w:val="000000"/>
                <w:sz w:val="18"/>
                <w:szCs w:val="20"/>
              </w:rPr>
              <w:t>834</w:t>
            </w:r>
            <w:r w:rsidRPr="00E277F2">
              <w:rPr>
                <w:rFonts w:ascii="Arial" w:eastAsia="Calibri" w:hAnsi="Arial" w:cs="Arial"/>
                <w:bCs/>
                <w:color w:val="000000"/>
                <w:sz w:val="18"/>
                <w:szCs w:val="20"/>
              </w:rPr>
              <w:t xml:space="preserve"> + ($</w:t>
            </w:r>
            <w:r w:rsidR="005A28A8">
              <w:rPr>
                <w:rFonts w:ascii="Arial" w:eastAsia="Calibri" w:hAnsi="Arial" w:cs="Arial"/>
                <w:bCs/>
                <w:color w:val="000000"/>
                <w:sz w:val="18"/>
                <w:szCs w:val="20"/>
              </w:rPr>
              <w:t>417</w:t>
            </w:r>
            <w:r w:rsidRPr="00E277F2">
              <w:rPr>
                <w:rFonts w:ascii="Arial" w:eastAsia="Calibri" w:hAnsi="Arial" w:cs="Arial"/>
                <w:bCs/>
                <w:color w:val="000000"/>
                <w:sz w:val="18"/>
                <w:szCs w:val="20"/>
              </w:rPr>
              <w:t>.00 x No of axles in excess of 2)</w:t>
            </w:r>
          </w:p>
        </w:tc>
      </w:tr>
    </w:tbl>
    <w:p w14:paraId="68AFC697" w14:textId="6308E035" w:rsidR="00BA1EA1" w:rsidRDefault="00000000"/>
    <w:sectPr w:rsidR="00BA1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554"/>
    <w:rsid w:val="0010072B"/>
    <w:rsid w:val="00101671"/>
    <w:rsid w:val="00186208"/>
    <w:rsid w:val="00267D6D"/>
    <w:rsid w:val="002912BB"/>
    <w:rsid w:val="003D6128"/>
    <w:rsid w:val="00413722"/>
    <w:rsid w:val="00467C5D"/>
    <w:rsid w:val="00523035"/>
    <w:rsid w:val="005A0365"/>
    <w:rsid w:val="005A28A8"/>
    <w:rsid w:val="005E44E8"/>
    <w:rsid w:val="006150B6"/>
    <w:rsid w:val="00647554"/>
    <w:rsid w:val="007029F4"/>
    <w:rsid w:val="007045A7"/>
    <w:rsid w:val="00731786"/>
    <w:rsid w:val="008B3693"/>
    <w:rsid w:val="008B496F"/>
    <w:rsid w:val="008C735E"/>
    <w:rsid w:val="008E0AAE"/>
    <w:rsid w:val="00A11BDC"/>
    <w:rsid w:val="00A6772F"/>
    <w:rsid w:val="00B003E8"/>
    <w:rsid w:val="00B771A8"/>
    <w:rsid w:val="00C224A5"/>
    <w:rsid w:val="00C228AB"/>
    <w:rsid w:val="00D60416"/>
    <w:rsid w:val="00E67B53"/>
    <w:rsid w:val="00E749D9"/>
    <w:rsid w:val="00ED51BF"/>
    <w:rsid w:val="00F97020"/>
    <w:rsid w:val="00FE79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59E8"/>
  <w15:chartTrackingRefBased/>
  <w15:docId w15:val="{CD133D29-0507-490B-B1A6-D6F3663D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554"/>
    <w:rPr>
      <w:rFonts w:ascii="Gill Sans MT" w:hAnsi="Gill Sans MT"/>
    </w:rPr>
  </w:style>
  <w:style w:type="paragraph" w:styleId="Heading1">
    <w:name w:val="heading 1"/>
    <w:basedOn w:val="Normal"/>
    <w:next w:val="Normal"/>
    <w:link w:val="Heading1Char"/>
    <w:uiPriority w:val="9"/>
    <w:qFormat/>
    <w:rsid w:val="00647554"/>
    <w:pPr>
      <w:keepNext/>
      <w:keepLines/>
      <w:spacing w:before="360" w:after="120"/>
      <w:outlineLvl w:val="0"/>
    </w:pPr>
    <w:rPr>
      <w:rFonts w:eastAsiaTheme="majorEastAsia" w:cstheme="majorBidi"/>
      <w:b/>
      <w:color w:val="0D0D0D" w:themeColor="text1" w:themeTint="F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554"/>
    <w:rPr>
      <w:rFonts w:ascii="Gill Sans MT" w:eastAsiaTheme="majorEastAsia" w:hAnsi="Gill Sans MT" w:cstheme="majorBidi"/>
      <w:b/>
      <w:color w:val="0D0D0D" w:themeColor="text1" w:themeTint="F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hdphoto" Target="media/hdphoto3.wdp"/><Relationship Id="rId18"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7.png"/><Relationship Id="rId17" Type="http://schemas.microsoft.com/office/2007/relationships/hdphoto" Target="media/hdphoto4.wdp"/><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styles" Target="styles.xml"/><Relationship Id="rId6" Type="http://schemas.microsoft.com/office/2007/relationships/hdphoto" Target="media/hdphoto1.wdp"/><Relationship Id="rId11" Type="http://schemas.microsoft.com/office/2007/relationships/hdphoto" Target="media/hdphoto2.wdp"/><Relationship Id="rId5" Type="http://schemas.openxmlformats.org/officeDocument/2006/relationships/image" Target="media/image2.png"/><Relationship Id="rId15" Type="http://schemas.openxmlformats.org/officeDocument/2006/relationships/hyperlink" Target="http://www.google.com/url?url=http://www.rms.nsw.gov.au/business-industry/heavy-vehicles/registration/nominated-configuration/trailers.html&amp;rct=j&amp;frm=1&amp;q=&amp;esrc=s&amp;sa=U&amp;ei=evBbVZSpLMTf8AX3mYL4AQ&amp;ved=0CC4Q9QEwDA&amp;usg=AFQjCNFaFvfNJ1oVsCMkiZw1MtflHyZT4g" TargetMode="External"/><Relationship Id="rId10" Type="http://schemas.openxmlformats.org/officeDocument/2006/relationships/image" Target="media/image6.png"/><Relationship Id="rId19" Type="http://schemas.microsoft.com/office/2007/relationships/hdphoto" Target="media/hdphoto5.wdp"/><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807</Words>
  <Characters>3813</Characters>
  <Application>Microsoft Office Word</Application>
  <DocSecurity>0</DocSecurity>
  <Lines>423</Lines>
  <Paragraphs>192</Paragraphs>
  <ScaleCrop>false</ScaleCrop>
  <HeadingPairs>
    <vt:vector size="2" baseType="variant">
      <vt:variant>
        <vt:lpstr>Title</vt:lpstr>
      </vt:variant>
      <vt:variant>
        <vt:i4>1</vt:i4>
      </vt:variant>
    </vt:vector>
  </HeadingPairs>
  <TitlesOfParts>
    <vt:vector size="1" baseType="lpstr">
      <vt:lpstr/>
    </vt:vector>
  </TitlesOfParts>
  <Company>Department of State Growth</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Kim</dc:creator>
  <cp:keywords/>
  <dc:description/>
  <cp:lastModifiedBy>Steele, Kim</cp:lastModifiedBy>
  <cp:revision>5</cp:revision>
  <cp:lastPrinted>2022-07-14T04:33:00Z</cp:lastPrinted>
  <dcterms:created xsi:type="dcterms:W3CDTF">2023-11-02T23:45:00Z</dcterms:created>
  <dcterms:modified xsi:type="dcterms:W3CDTF">2023-11-02T23:49:00Z</dcterms:modified>
</cp:coreProperties>
</file>