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244C" w14:textId="77777777" w:rsidR="006B335B" w:rsidRDefault="0014597C" w:rsidP="006B335B">
      <w:pPr>
        <w:pStyle w:val="Intropara"/>
      </w:pPr>
      <w:r w:rsidRPr="0014597C">
        <w:t xml:space="preserve"> </w:t>
      </w:r>
    </w:p>
    <w:p w14:paraId="14A724AF" w14:textId="05A3223D" w:rsidR="0066106C" w:rsidRPr="006B335B" w:rsidRDefault="0066106C" w:rsidP="006B335B">
      <w:pPr>
        <w:pStyle w:val="Intropara"/>
        <w:rPr>
          <w:rFonts w:eastAsiaTheme="majorEastAsia" w:cstheme="minorHAnsi"/>
          <w:caps/>
          <w:color w:val="404040" w:themeColor="text1" w:themeTint="BF"/>
          <w:spacing w:val="20"/>
          <w:sz w:val="22"/>
        </w:rPr>
      </w:pPr>
      <w:r w:rsidRPr="006B335B">
        <w:rPr>
          <w:rFonts w:eastAsiaTheme="majorEastAsia" w:cstheme="minorHAnsi"/>
          <w:caps/>
          <w:color w:val="404040" w:themeColor="text1" w:themeTint="BF"/>
          <w:spacing w:val="20"/>
          <w:sz w:val="22"/>
        </w:rPr>
        <w:t>Procedure</w:t>
      </w:r>
    </w:p>
    <w:tbl>
      <w:tblPr>
        <w:tblStyle w:val="PlainTable2"/>
        <w:tblW w:w="10060" w:type="dxa"/>
        <w:tblBorders>
          <w:top w:val="single" w:sz="4" w:space="0" w:color="924B6C" w:themeColor="accent5"/>
          <w:bottom w:val="single" w:sz="4" w:space="0" w:color="924B6C" w:themeColor="accent5"/>
          <w:insideH w:val="single" w:sz="4" w:space="0" w:color="924B6C" w:themeColor="accent5"/>
          <w:insideV w:val="single" w:sz="4" w:space="0" w:color="924B6C" w:themeColor="accent5"/>
        </w:tblBorders>
        <w:tblLook w:val="04A0" w:firstRow="1" w:lastRow="0" w:firstColumn="1" w:lastColumn="0" w:noHBand="0" w:noVBand="1"/>
        <w:tblCaption w:val="Standard operating procedure"/>
        <w:tblDescription w:val="empty fields to fill out: name, revision number, owner, implementation date last review date and approver."/>
      </w:tblPr>
      <w:tblGrid>
        <w:gridCol w:w="1838"/>
        <w:gridCol w:w="8222"/>
      </w:tblGrid>
      <w:tr w:rsidR="0066106C" w:rsidRPr="00296775" w14:paraId="23AA2FDC" w14:textId="77777777" w:rsidTr="002774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FFFFFF" w:themeColor="background1"/>
              <w:right w:val="single" w:sz="4" w:space="0" w:color="586992" w:themeColor="accent6"/>
            </w:tcBorders>
            <w:shd w:val="clear" w:color="auto" w:fill="586992" w:themeFill="accent6"/>
          </w:tcPr>
          <w:p w14:paraId="6B36FDD3" w14:textId="5C525662" w:rsidR="0066106C" w:rsidRPr="00296775" w:rsidRDefault="00402777" w:rsidP="00075D9E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</w:rPr>
            </w:pPr>
            <w:r w:rsidRPr="00296775">
              <w:rPr>
                <w:rFonts w:asciiTheme="minorHAnsi" w:hAnsiTheme="minorHAnsi" w:cstheme="minorHAnsi"/>
                <w:color w:val="FFFFFF" w:themeColor="background1"/>
              </w:rPr>
              <w:t>Name</w:t>
            </w:r>
          </w:p>
        </w:tc>
        <w:tc>
          <w:tcPr>
            <w:tcW w:w="8222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37B486F5" w14:textId="46DDE6BD" w:rsidR="0066106C" w:rsidRPr="00296775" w:rsidRDefault="00D1216D" w:rsidP="00075D9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96775">
              <w:rPr>
                <w:rFonts w:asciiTheme="minorHAnsi" w:hAnsiTheme="minorHAnsi" w:cstheme="minorHAnsi"/>
              </w:rPr>
              <w:t xml:space="preserve">Vehicle </w:t>
            </w:r>
            <w:r w:rsidR="004F0E28" w:rsidRPr="00296775">
              <w:rPr>
                <w:rFonts w:asciiTheme="minorHAnsi" w:hAnsiTheme="minorHAnsi" w:cstheme="minorHAnsi"/>
              </w:rPr>
              <w:t>Safety</w:t>
            </w:r>
            <w:r w:rsidRPr="00296775">
              <w:rPr>
                <w:rFonts w:asciiTheme="minorHAnsi" w:hAnsiTheme="minorHAnsi" w:cstheme="minorHAnsi"/>
              </w:rPr>
              <w:t xml:space="preserve"> Inspection</w:t>
            </w:r>
          </w:p>
        </w:tc>
      </w:tr>
      <w:tr w:rsidR="0066106C" w:rsidRPr="00296775" w14:paraId="62028D44" w14:textId="77777777" w:rsidTr="00277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left w:val="single" w:sz="4" w:space="0" w:color="586992" w:themeColor="accent6"/>
              <w:bottom w:val="single" w:sz="4" w:space="0" w:color="FFFFFF" w:themeColor="background1"/>
              <w:right w:val="single" w:sz="4" w:space="0" w:color="586992" w:themeColor="accent6"/>
            </w:tcBorders>
            <w:shd w:val="clear" w:color="auto" w:fill="586992" w:themeFill="accent6"/>
          </w:tcPr>
          <w:p w14:paraId="52FAD001" w14:textId="77777777" w:rsidR="0066106C" w:rsidRPr="00296775" w:rsidRDefault="0066106C" w:rsidP="00075D9E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</w:rPr>
            </w:pPr>
            <w:r w:rsidRPr="00296775">
              <w:rPr>
                <w:rFonts w:asciiTheme="minorHAnsi" w:hAnsiTheme="minorHAnsi" w:cstheme="minorHAnsi"/>
                <w:color w:val="FFFFFF" w:themeColor="background1"/>
              </w:rPr>
              <w:t>Revision Number</w:t>
            </w:r>
          </w:p>
        </w:tc>
        <w:tc>
          <w:tcPr>
            <w:tcW w:w="8222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7B0AA255" w14:textId="52A743F7" w:rsidR="0066106C" w:rsidRPr="00296775" w:rsidRDefault="00E95697" w:rsidP="00075D9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96775">
              <w:rPr>
                <w:rFonts w:asciiTheme="minorHAnsi" w:hAnsiTheme="minorHAnsi" w:cstheme="minorHAnsi"/>
              </w:rPr>
              <w:t>1</w:t>
            </w:r>
          </w:p>
        </w:tc>
      </w:tr>
      <w:tr w:rsidR="0066106C" w:rsidRPr="00296775" w14:paraId="18848C73" w14:textId="77777777" w:rsidTr="002774E1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left w:val="single" w:sz="4" w:space="0" w:color="586992" w:themeColor="accent6"/>
              <w:bottom w:val="single" w:sz="4" w:space="0" w:color="FFFFFF" w:themeColor="background1"/>
              <w:right w:val="single" w:sz="4" w:space="0" w:color="586992" w:themeColor="accent6"/>
            </w:tcBorders>
            <w:shd w:val="clear" w:color="auto" w:fill="586992" w:themeFill="accent6"/>
          </w:tcPr>
          <w:p w14:paraId="16F2433F" w14:textId="46E45CCF" w:rsidR="0066106C" w:rsidRPr="00296775" w:rsidRDefault="00D1216D" w:rsidP="00075D9E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</w:rPr>
            </w:pPr>
            <w:r w:rsidRPr="00296775">
              <w:rPr>
                <w:rFonts w:asciiTheme="minorHAnsi" w:hAnsiTheme="minorHAnsi" w:cstheme="minorHAnsi"/>
                <w:color w:val="FFFFFF" w:themeColor="background1"/>
              </w:rPr>
              <w:t>Accredited Operator Number</w:t>
            </w:r>
          </w:p>
        </w:tc>
        <w:tc>
          <w:tcPr>
            <w:tcW w:w="8222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670A7DAF" w14:textId="297DAC7D" w:rsidR="0066106C" w:rsidRPr="00296775" w:rsidRDefault="00D1216D" w:rsidP="00075D9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96775">
              <w:rPr>
                <w:rFonts w:asciiTheme="minorHAnsi" w:hAnsiTheme="minorHAnsi" w:cstheme="minorHAnsi"/>
              </w:rPr>
              <w:t>#123 456 789</w:t>
            </w:r>
          </w:p>
        </w:tc>
      </w:tr>
      <w:tr w:rsidR="0066106C" w:rsidRPr="00296775" w14:paraId="171F8511" w14:textId="77777777" w:rsidTr="00277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left w:val="single" w:sz="4" w:space="0" w:color="586992" w:themeColor="accent6"/>
              <w:bottom w:val="single" w:sz="4" w:space="0" w:color="FFFFFF" w:themeColor="background1"/>
              <w:right w:val="single" w:sz="4" w:space="0" w:color="586992" w:themeColor="accent6"/>
            </w:tcBorders>
            <w:shd w:val="clear" w:color="auto" w:fill="586992" w:themeFill="accent6"/>
          </w:tcPr>
          <w:p w14:paraId="300CE481" w14:textId="77777777" w:rsidR="0066106C" w:rsidRPr="00296775" w:rsidRDefault="0066106C" w:rsidP="00075D9E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</w:rPr>
            </w:pPr>
            <w:r w:rsidRPr="00296775">
              <w:rPr>
                <w:rFonts w:asciiTheme="minorHAnsi" w:hAnsiTheme="minorHAnsi" w:cstheme="minorHAnsi"/>
                <w:color w:val="FFFFFF" w:themeColor="background1"/>
              </w:rPr>
              <w:t>Implementation date</w:t>
            </w:r>
          </w:p>
        </w:tc>
        <w:tc>
          <w:tcPr>
            <w:tcW w:w="8222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79A702B3" w14:textId="081BBE73" w:rsidR="0066106C" w:rsidRPr="00296775" w:rsidRDefault="00D1216D" w:rsidP="00075D9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96775">
              <w:rPr>
                <w:rFonts w:asciiTheme="minorHAnsi" w:hAnsiTheme="minorHAnsi" w:cstheme="minorHAnsi"/>
              </w:rPr>
              <w:t xml:space="preserve">1 </w:t>
            </w:r>
            <w:r w:rsidR="00A61827" w:rsidRPr="00296775">
              <w:rPr>
                <w:rFonts w:asciiTheme="minorHAnsi" w:hAnsiTheme="minorHAnsi" w:cstheme="minorHAnsi"/>
              </w:rPr>
              <w:t>J</w:t>
            </w:r>
            <w:r w:rsidRPr="00296775">
              <w:rPr>
                <w:rFonts w:asciiTheme="minorHAnsi" w:hAnsiTheme="minorHAnsi" w:cstheme="minorHAnsi"/>
              </w:rPr>
              <w:t>anuary 2023</w:t>
            </w:r>
          </w:p>
        </w:tc>
      </w:tr>
      <w:tr w:rsidR="0066106C" w:rsidRPr="00296775" w14:paraId="10D0C36F" w14:textId="77777777" w:rsidTr="002774E1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left w:val="single" w:sz="4" w:space="0" w:color="586992" w:themeColor="accent6"/>
              <w:bottom w:val="single" w:sz="4" w:space="0" w:color="FFFFFF" w:themeColor="background1"/>
              <w:right w:val="single" w:sz="4" w:space="0" w:color="586992" w:themeColor="accent6"/>
            </w:tcBorders>
            <w:shd w:val="clear" w:color="auto" w:fill="586992" w:themeFill="accent6"/>
          </w:tcPr>
          <w:p w14:paraId="2F40905A" w14:textId="79A31C2A" w:rsidR="0066106C" w:rsidRPr="00296775" w:rsidRDefault="0066106C" w:rsidP="00075D9E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</w:rPr>
            </w:pPr>
            <w:r w:rsidRPr="00296775">
              <w:rPr>
                <w:rFonts w:asciiTheme="minorHAnsi" w:hAnsiTheme="minorHAnsi" w:cstheme="minorHAnsi"/>
                <w:color w:val="FFFFFF" w:themeColor="background1"/>
              </w:rPr>
              <w:t xml:space="preserve">Last </w:t>
            </w:r>
            <w:r w:rsidR="002510A8" w:rsidRPr="00296775">
              <w:rPr>
                <w:rFonts w:asciiTheme="minorHAnsi" w:hAnsiTheme="minorHAnsi" w:cstheme="minorHAnsi"/>
                <w:color w:val="FFFFFF" w:themeColor="background1"/>
              </w:rPr>
              <w:t>variation d</w:t>
            </w:r>
            <w:r w:rsidRPr="00296775">
              <w:rPr>
                <w:rFonts w:asciiTheme="minorHAnsi" w:hAnsiTheme="minorHAnsi" w:cstheme="minorHAnsi"/>
                <w:color w:val="FFFFFF" w:themeColor="background1"/>
              </w:rPr>
              <w:t>ate</w:t>
            </w:r>
          </w:p>
        </w:tc>
        <w:tc>
          <w:tcPr>
            <w:tcW w:w="8222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5AEEA8DB" w14:textId="0D94569A" w:rsidR="0066106C" w:rsidRPr="00296775" w:rsidRDefault="00E95697" w:rsidP="00075D9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96775">
              <w:rPr>
                <w:rFonts w:asciiTheme="minorHAnsi" w:hAnsiTheme="minorHAnsi" w:cstheme="minorHAnsi"/>
              </w:rPr>
              <w:t>N/A</w:t>
            </w:r>
          </w:p>
        </w:tc>
      </w:tr>
      <w:tr w:rsidR="0066106C" w:rsidRPr="00296775" w14:paraId="1D4577FD" w14:textId="77777777" w:rsidTr="00277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left w:val="single" w:sz="4" w:space="0" w:color="586992" w:themeColor="accent6"/>
              <w:bottom w:val="single" w:sz="4" w:space="0" w:color="586992" w:themeColor="accent6"/>
              <w:right w:val="single" w:sz="4" w:space="0" w:color="586992" w:themeColor="accent6"/>
            </w:tcBorders>
            <w:shd w:val="clear" w:color="auto" w:fill="586992" w:themeFill="accent6"/>
          </w:tcPr>
          <w:p w14:paraId="33E6460D" w14:textId="77777777" w:rsidR="0066106C" w:rsidRPr="00296775" w:rsidRDefault="0066106C" w:rsidP="00075D9E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</w:rPr>
            </w:pPr>
            <w:r w:rsidRPr="00296775">
              <w:rPr>
                <w:rFonts w:asciiTheme="minorHAnsi" w:hAnsiTheme="minorHAnsi" w:cstheme="minorHAnsi"/>
                <w:color w:val="FFFFFF" w:themeColor="background1"/>
              </w:rPr>
              <w:t>Approver</w:t>
            </w:r>
          </w:p>
        </w:tc>
        <w:tc>
          <w:tcPr>
            <w:tcW w:w="8222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241A3A90" w14:textId="340A2900" w:rsidR="0066106C" w:rsidRPr="00296775" w:rsidRDefault="00D1216D" w:rsidP="00075D9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96775">
              <w:rPr>
                <w:rFonts w:asciiTheme="minorHAnsi" w:hAnsiTheme="minorHAnsi" w:cstheme="minorHAnsi"/>
              </w:rPr>
              <w:t>Taylor Tonks</w:t>
            </w:r>
          </w:p>
        </w:tc>
      </w:tr>
    </w:tbl>
    <w:p w14:paraId="0D18D7F1" w14:textId="77777777" w:rsidR="0066106C" w:rsidRPr="00296775" w:rsidRDefault="0066106C" w:rsidP="0066106C">
      <w:pPr>
        <w:pStyle w:val="Heading3"/>
        <w:spacing w:before="360" w:after="240"/>
        <w:rPr>
          <w:rFonts w:cstheme="minorHAnsi"/>
          <w:szCs w:val="22"/>
        </w:rPr>
      </w:pPr>
      <w:r w:rsidRPr="00296775">
        <w:rPr>
          <w:rFonts w:cstheme="minorHAnsi"/>
          <w:szCs w:val="22"/>
        </w:rPr>
        <w:t>Overview</w:t>
      </w:r>
    </w:p>
    <w:tbl>
      <w:tblPr>
        <w:tblStyle w:val="TableGrid"/>
        <w:tblW w:w="10206" w:type="dxa"/>
        <w:tblBorders>
          <w:top w:val="single" w:sz="4" w:space="0" w:color="924B6C" w:themeColor="accent5"/>
          <w:left w:val="none" w:sz="0" w:space="0" w:color="auto"/>
          <w:bottom w:val="single" w:sz="4" w:space="0" w:color="924B6C" w:themeColor="accent5"/>
          <w:right w:val="none" w:sz="0" w:space="0" w:color="auto"/>
          <w:insideH w:val="single" w:sz="4" w:space="0" w:color="924B6C" w:themeColor="accent5"/>
          <w:insideV w:val="single" w:sz="4" w:space="0" w:color="924B6C" w:themeColor="accent5"/>
        </w:tblBorders>
        <w:tblLook w:val="04A0" w:firstRow="1" w:lastRow="0" w:firstColumn="1" w:lastColumn="0" w:noHBand="0" w:noVBand="1"/>
        <w:tblCaption w:val="Table overview"/>
        <w:tblDescription w:val="outlines goal, procedure, responsibilities, key behaviours, innovations, tools and supports"/>
      </w:tblPr>
      <w:tblGrid>
        <w:gridCol w:w="1843"/>
        <w:gridCol w:w="8363"/>
      </w:tblGrid>
      <w:tr w:rsidR="0066106C" w:rsidRPr="00296775" w14:paraId="6A85EC51" w14:textId="77777777" w:rsidTr="002774E1">
        <w:trPr>
          <w:trHeight w:val="823"/>
          <w:tblHeader/>
        </w:trPr>
        <w:tc>
          <w:tcPr>
            <w:tcW w:w="1843" w:type="dxa"/>
            <w:tcBorders>
              <w:top w:val="single" w:sz="4" w:space="0" w:color="586992" w:themeColor="accent6"/>
              <w:bottom w:val="single" w:sz="4" w:space="0" w:color="FFFFFF" w:themeColor="background1"/>
              <w:right w:val="single" w:sz="4" w:space="0" w:color="586992" w:themeColor="accent6"/>
            </w:tcBorders>
            <w:shd w:val="clear" w:color="auto" w:fill="586992" w:themeFill="accent6"/>
            <w:vAlign w:val="center"/>
          </w:tcPr>
          <w:p w14:paraId="0D20E06B" w14:textId="77777777" w:rsidR="0066106C" w:rsidRPr="00296775" w:rsidRDefault="0066106C" w:rsidP="001D298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9677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Goal</w:t>
            </w:r>
          </w:p>
        </w:tc>
        <w:tc>
          <w:tcPr>
            <w:tcW w:w="8363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414E0E43" w14:textId="51206B44" w:rsidR="0066106C" w:rsidRPr="00296775" w:rsidRDefault="004807A6" w:rsidP="004807A6">
            <w:pPr>
              <w:rPr>
                <w:rFonts w:asciiTheme="minorHAnsi" w:hAnsiTheme="minorHAnsi" w:cstheme="minorHAnsi"/>
                <w:i/>
                <w:iCs/>
              </w:rPr>
            </w:pPr>
            <w:r w:rsidRPr="00296775">
              <w:rPr>
                <w:rFonts w:asciiTheme="minorHAnsi" w:hAnsiTheme="minorHAnsi" w:cstheme="minorHAnsi"/>
              </w:rPr>
              <w:t>A</w:t>
            </w:r>
            <w:r w:rsidR="004F0E28" w:rsidRPr="00296775">
              <w:rPr>
                <w:rFonts w:asciiTheme="minorHAnsi" w:hAnsiTheme="minorHAnsi" w:cstheme="minorHAnsi"/>
              </w:rPr>
              <w:t>ll vehicles used for service are inspected in accordance with the manufacturer’s instructions.</w:t>
            </w:r>
          </w:p>
        </w:tc>
      </w:tr>
      <w:tr w:rsidR="0066106C" w:rsidRPr="00296775" w14:paraId="467BFFE6" w14:textId="77777777" w:rsidTr="002774E1">
        <w:trPr>
          <w:trHeight w:val="870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586992" w:themeColor="accent6"/>
            </w:tcBorders>
            <w:shd w:val="clear" w:color="auto" w:fill="586992" w:themeFill="accent6"/>
            <w:vAlign w:val="center"/>
          </w:tcPr>
          <w:p w14:paraId="2EC7C04F" w14:textId="2BF8555A" w:rsidR="0066106C" w:rsidRPr="00296775" w:rsidRDefault="0066106C" w:rsidP="001D298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9677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Procedure</w:t>
            </w:r>
          </w:p>
        </w:tc>
        <w:tc>
          <w:tcPr>
            <w:tcW w:w="8363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6849CAA8" w14:textId="5C5A9411" w:rsidR="000B7A94" w:rsidRPr="00296775" w:rsidRDefault="000B7A94" w:rsidP="000B7A94">
            <w:pPr>
              <w:rPr>
                <w:rFonts w:asciiTheme="minorHAnsi" w:hAnsiTheme="minorHAnsi" w:cstheme="minorHAnsi"/>
              </w:rPr>
            </w:pPr>
            <w:r w:rsidRPr="00296775">
              <w:rPr>
                <w:rFonts w:asciiTheme="minorHAnsi" w:hAnsiTheme="minorHAnsi" w:cstheme="minorHAnsi"/>
              </w:rPr>
              <w:t xml:space="preserve">The inspection is undertaken </w:t>
            </w:r>
            <w:r w:rsidR="004F0E28" w:rsidRPr="00296775">
              <w:rPr>
                <w:rFonts w:asciiTheme="minorHAnsi" w:hAnsiTheme="minorHAnsi" w:cstheme="minorHAnsi"/>
              </w:rPr>
              <w:t>in accordance with the manufacturer’s instructions by a licensed mechanic</w:t>
            </w:r>
            <w:r w:rsidRPr="00296775">
              <w:rPr>
                <w:rFonts w:asciiTheme="minorHAnsi" w:hAnsiTheme="minorHAnsi" w:cstheme="minorHAnsi"/>
              </w:rPr>
              <w:t>.</w:t>
            </w:r>
          </w:p>
          <w:p w14:paraId="64057273" w14:textId="06EF1030" w:rsidR="004F0E28" w:rsidRPr="00296775" w:rsidRDefault="004F0E28" w:rsidP="000B7A94">
            <w:pPr>
              <w:rPr>
                <w:rFonts w:asciiTheme="minorHAnsi" w:hAnsiTheme="minorHAnsi" w:cstheme="minorHAnsi"/>
              </w:rPr>
            </w:pPr>
            <w:r w:rsidRPr="00296775">
              <w:rPr>
                <w:rFonts w:asciiTheme="minorHAnsi" w:hAnsiTheme="minorHAnsi" w:cstheme="minorHAnsi"/>
              </w:rPr>
              <w:t xml:space="preserve">The dates for past and future </w:t>
            </w:r>
            <w:r w:rsidR="00296775" w:rsidRPr="00296775">
              <w:rPr>
                <w:rFonts w:asciiTheme="minorHAnsi" w:hAnsiTheme="minorHAnsi" w:cstheme="minorHAnsi"/>
              </w:rPr>
              <w:t xml:space="preserve">inspection </w:t>
            </w:r>
            <w:r w:rsidRPr="00296775">
              <w:rPr>
                <w:rFonts w:asciiTheme="minorHAnsi" w:hAnsiTheme="minorHAnsi" w:cstheme="minorHAnsi"/>
              </w:rPr>
              <w:t xml:space="preserve">are recorded for each vehicle </w:t>
            </w:r>
            <w:r w:rsidR="0052767B" w:rsidRPr="00296775">
              <w:rPr>
                <w:rFonts w:asciiTheme="minorHAnsi" w:hAnsiTheme="minorHAnsi" w:cstheme="minorHAnsi"/>
              </w:rPr>
              <w:t>in the</w:t>
            </w:r>
            <w:r w:rsidRPr="00296775">
              <w:rPr>
                <w:rFonts w:asciiTheme="minorHAnsi" w:hAnsiTheme="minorHAnsi" w:cstheme="minorHAnsi"/>
              </w:rPr>
              <w:t xml:space="preserve"> Vehicle Register.</w:t>
            </w:r>
          </w:p>
          <w:p w14:paraId="1511058B" w14:textId="3663045A" w:rsidR="00E50EAA" w:rsidRPr="00296775" w:rsidRDefault="000B7A94" w:rsidP="000B7A94">
            <w:pPr>
              <w:rPr>
                <w:rFonts w:asciiTheme="minorHAnsi" w:hAnsiTheme="minorHAnsi" w:cstheme="minorHAnsi"/>
              </w:rPr>
            </w:pPr>
            <w:r w:rsidRPr="00296775">
              <w:rPr>
                <w:rFonts w:asciiTheme="minorHAnsi" w:hAnsiTheme="minorHAnsi" w:cstheme="minorHAnsi"/>
              </w:rPr>
              <w:t xml:space="preserve">If </w:t>
            </w:r>
            <w:r w:rsidR="002774E1" w:rsidRPr="00296775">
              <w:rPr>
                <w:rFonts w:asciiTheme="minorHAnsi" w:hAnsiTheme="minorHAnsi" w:cstheme="minorHAnsi"/>
              </w:rPr>
              <w:t xml:space="preserve">the </w:t>
            </w:r>
            <w:r w:rsidR="00E50EAA" w:rsidRPr="00296775">
              <w:rPr>
                <w:rFonts w:asciiTheme="minorHAnsi" w:hAnsiTheme="minorHAnsi" w:cstheme="minorHAnsi"/>
              </w:rPr>
              <w:t>mechanic</w:t>
            </w:r>
            <w:r w:rsidR="002774E1" w:rsidRPr="00296775">
              <w:rPr>
                <w:rFonts w:asciiTheme="minorHAnsi" w:hAnsiTheme="minorHAnsi" w:cstheme="minorHAnsi"/>
              </w:rPr>
              <w:t xml:space="preserve"> finds a</w:t>
            </w:r>
            <w:r w:rsidRPr="00296775">
              <w:rPr>
                <w:rFonts w:asciiTheme="minorHAnsi" w:hAnsiTheme="minorHAnsi" w:cstheme="minorHAnsi"/>
              </w:rPr>
              <w:t xml:space="preserve"> fault or defect </w:t>
            </w:r>
            <w:r w:rsidR="00296775">
              <w:rPr>
                <w:rFonts w:asciiTheme="minorHAnsi" w:hAnsiTheme="minorHAnsi" w:cstheme="minorHAnsi"/>
              </w:rPr>
              <w:t>it must be reported.</w:t>
            </w:r>
            <w:r w:rsidR="00E50EAA" w:rsidRPr="00296775">
              <w:rPr>
                <w:rFonts w:asciiTheme="minorHAnsi" w:hAnsiTheme="minorHAnsi" w:cstheme="minorHAnsi"/>
              </w:rPr>
              <w:t xml:space="preserve"> </w:t>
            </w:r>
          </w:p>
          <w:p w14:paraId="2DFB5DFA" w14:textId="0FAAB45C" w:rsidR="00E50EAA" w:rsidRPr="00296775" w:rsidRDefault="00296775" w:rsidP="000B7A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r w:rsidR="00E50EAA" w:rsidRPr="00296775">
              <w:rPr>
                <w:rFonts w:asciiTheme="minorHAnsi" w:hAnsiTheme="minorHAnsi" w:cstheme="minorHAnsi"/>
              </w:rPr>
              <w:t xml:space="preserve">fault or defect is </w:t>
            </w:r>
            <w:r>
              <w:rPr>
                <w:rFonts w:asciiTheme="minorHAnsi" w:hAnsiTheme="minorHAnsi" w:cstheme="minorHAnsi"/>
              </w:rPr>
              <w:t xml:space="preserve">considered by Taylor Tanks and either </w:t>
            </w:r>
            <w:r w:rsidR="00E50EAA" w:rsidRPr="00296775">
              <w:rPr>
                <w:rFonts w:asciiTheme="minorHAnsi" w:hAnsiTheme="minorHAnsi" w:cstheme="minorHAnsi"/>
              </w:rPr>
              <w:t xml:space="preserve">repaired on the spot or </w:t>
            </w:r>
            <w:r w:rsidR="0052767B" w:rsidRPr="00296775">
              <w:rPr>
                <w:rFonts w:asciiTheme="minorHAnsi" w:hAnsiTheme="minorHAnsi" w:cstheme="minorHAnsi"/>
              </w:rPr>
              <w:t>deferred</w:t>
            </w:r>
            <w:r w:rsidR="00E50EAA" w:rsidRPr="00296775">
              <w:rPr>
                <w:rFonts w:asciiTheme="minorHAnsi" w:hAnsiTheme="minorHAnsi" w:cstheme="minorHAnsi"/>
              </w:rPr>
              <w:t>.</w:t>
            </w:r>
          </w:p>
          <w:p w14:paraId="61E26CFD" w14:textId="024147CF" w:rsidR="0066106C" w:rsidRPr="00296775" w:rsidRDefault="00E50EAA" w:rsidP="00E50EAA">
            <w:pPr>
              <w:rPr>
                <w:rFonts w:asciiTheme="minorHAnsi" w:hAnsiTheme="minorHAnsi" w:cstheme="minorHAnsi"/>
                <w:i/>
                <w:iCs/>
              </w:rPr>
            </w:pPr>
            <w:r w:rsidRPr="00296775">
              <w:rPr>
                <w:rFonts w:asciiTheme="minorHAnsi" w:hAnsiTheme="minorHAnsi" w:cstheme="minorHAnsi"/>
              </w:rPr>
              <w:t xml:space="preserve">If the fault or defect is deferred, </w:t>
            </w:r>
            <w:r w:rsidR="00296775">
              <w:rPr>
                <w:rFonts w:asciiTheme="minorHAnsi" w:hAnsiTheme="minorHAnsi" w:cstheme="minorHAnsi"/>
              </w:rPr>
              <w:t>it must be</w:t>
            </w:r>
            <w:r w:rsidRPr="00296775">
              <w:rPr>
                <w:rFonts w:asciiTheme="minorHAnsi" w:hAnsiTheme="minorHAnsi" w:cstheme="minorHAnsi"/>
              </w:rPr>
              <w:t xml:space="preserve"> either recorded on the hazard management plan or if it is likely to create an incident, on the incident management plan.</w:t>
            </w:r>
            <w:r w:rsidR="004807A6" w:rsidRPr="0029677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6106C" w:rsidRPr="00296775" w14:paraId="683FDAC1" w14:textId="77777777" w:rsidTr="002774E1">
        <w:trPr>
          <w:trHeight w:val="823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586992" w:themeColor="accent6"/>
            </w:tcBorders>
            <w:shd w:val="clear" w:color="auto" w:fill="586992" w:themeFill="accent6"/>
            <w:vAlign w:val="center"/>
          </w:tcPr>
          <w:p w14:paraId="1E14FA2A" w14:textId="77777777" w:rsidR="0066106C" w:rsidRPr="00296775" w:rsidRDefault="0066106C" w:rsidP="001D298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9677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Responsibilities</w:t>
            </w:r>
          </w:p>
        </w:tc>
        <w:tc>
          <w:tcPr>
            <w:tcW w:w="8363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25CDEE68" w14:textId="1D6C7C42" w:rsidR="0066106C" w:rsidRPr="00296775" w:rsidRDefault="00E50EAA" w:rsidP="00075D9E">
            <w:pPr>
              <w:rPr>
                <w:rFonts w:asciiTheme="minorHAnsi" w:hAnsiTheme="minorHAnsi" w:cstheme="minorHAnsi"/>
                <w:i/>
                <w:iCs/>
              </w:rPr>
            </w:pPr>
            <w:r w:rsidRPr="00296775">
              <w:rPr>
                <w:rFonts w:asciiTheme="minorHAnsi" w:hAnsiTheme="minorHAnsi" w:cstheme="minorHAnsi"/>
              </w:rPr>
              <w:t>Taylo</w:t>
            </w:r>
            <w:r w:rsidR="00296775">
              <w:rPr>
                <w:rFonts w:asciiTheme="minorHAnsi" w:hAnsiTheme="minorHAnsi" w:cstheme="minorHAnsi"/>
              </w:rPr>
              <w:t>r</w:t>
            </w:r>
            <w:r w:rsidRPr="00296775">
              <w:rPr>
                <w:rFonts w:asciiTheme="minorHAnsi" w:hAnsiTheme="minorHAnsi" w:cstheme="minorHAnsi"/>
              </w:rPr>
              <w:t xml:space="preserve"> Tonks to organise an inspection before the inspection falls due, and records the inspection date on the vehicle register for that vehicle.</w:t>
            </w:r>
          </w:p>
        </w:tc>
      </w:tr>
      <w:tr w:rsidR="0066106C" w:rsidRPr="00296775" w14:paraId="22A4824E" w14:textId="77777777" w:rsidTr="002774E1">
        <w:trPr>
          <w:trHeight w:val="563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586992" w:themeColor="accent6"/>
            </w:tcBorders>
            <w:shd w:val="clear" w:color="auto" w:fill="586992" w:themeFill="accent6"/>
            <w:vAlign w:val="center"/>
          </w:tcPr>
          <w:p w14:paraId="74B8092F" w14:textId="77777777" w:rsidR="0066106C" w:rsidRPr="00296775" w:rsidRDefault="0066106C" w:rsidP="001D298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9677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Key behaviours</w:t>
            </w:r>
          </w:p>
        </w:tc>
        <w:tc>
          <w:tcPr>
            <w:tcW w:w="8363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53453F91" w14:textId="38C7E2FE" w:rsidR="0066106C" w:rsidRPr="00296775" w:rsidRDefault="00E50EAA" w:rsidP="00075D9E">
            <w:pPr>
              <w:rPr>
                <w:rFonts w:asciiTheme="minorHAnsi" w:hAnsiTheme="minorHAnsi" w:cstheme="minorHAnsi"/>
                <w:i/>
                <w:iCs/>
              </w:rPr>
            </w:pPr>
            <w:r w:rsidRPr="00296775">
              <w:rPr>
                <w:rFonts w:asciiTheme="minorHAnsi" w:hAnsiTheme="minorHAnsi" w:cstheme="minorHAnsi"/>
              </w:rPr>
              <w:t>Taylor Tonks to</w:t>
            </w:r>
            <w:r w:rsidR="002774E1" w:rsidRPr="00296775">
              <w:rPr>
                <w:rFonts w:asciiTheme="minorHAnsi" w:hAnsiTheme="minorHAnsi" w:cstheme="minorHAnsi"/>
              </w:rPr>
              <w:t xml:space="preserve"> </w:t>
            </w:r>
            <w:r w:rsidR="00A61827" w:rsidRPr="00296775">
              <w:rPr>
                <w:rFonts w:asciiTheme="minorHAnsi" w:hAnsiTheme="minorHAnsi" w:cstheme="minorHAnsi"/>
              </w:rPr>
              <w:t>act honestly with a safety focus,</w:t>
            </w:r>
            <w:r w:rsidR="002774E1" w:rsidRPr="00296775">
              <w:rPr>
                <w:rFonts w:asciiTheme="minorHAnsi" w:hAnsiTheme="minorHAnsi" w:cstheme="minorHAnsi"/>
              </w:rPr>
              <w:t xml:space="preserve"> when </w:t>
            </w:r>
            <w:r w:rsidRPr="00296775">
              <w:rPr>
                <w:rFonts w:asciiTheme="minorHAnsi" w:hAnsiTheme="minorHAnsi" w:cstheme="minorHAnsi"/>
              </w:rPr>
              <w:t>ensuring the vehicle is inspected before its due date.</w:t>
            </w:r>
          </w:p>
        </w:tc>
      </w:tr>
      <w:tr w:rsidR="0066106C" w:rsidRPr="00296775" w14:paraId="0D7BCE61" w14:textId="77777777" w:rsidTr="002774E1">
        <w:trPr>
          <w:trHeight w:val="823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586992" w:themeColor="accent6"/>
            </w:tcBorders>
            <w:shd w:val="clear" w:color="auto" w:fill="586992" w:themeFill="accent6"/>
            <w:vAlign w:val="center"/>
          </w:tcPr>
          <w:p w14:paraId="1C27C201" w14:textId="77777777" w:rsidR="0066106C" w:rsidRPr="00296775" w:rsidRDefault="0066106C" w:rsidP="001D298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9677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Innovate</w:t>
            </w:r>
          </w:p>
        </w:tc>
        <w:tc>
          <w:tcPr>
            <w:tcW w:w="8363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3C4A67C5" w14:textId="1C2852C9" w:rsidR="0066106C" w:rsidRPr="00296775" w:rsidRDefault="00A61827" w:rsidP="00075D9E">
            <w:pPr>
              <w:rPr>
                <w:rFonts w:asciiTheme="minorHAnsi" w:hAnsiTheme="minorHAnsi" w:cstheme="minorHAnsi"/>
              </w:rPr>
            </w:pPr>
            <w:r w:rsidRPr="00296775">
              <w:rPr>
                <w:rFonts w:asciiTheme="minorHAnsi" w:hAnsiTheme="minorHAnsi" w:cstheme="minorHAnsi"/>
              </w:rPr>
              <w:t>Look towards an electronic report, rather than handwritten</w:t>
            </w:r>
            <w:r w:rsidR="002774E1" w:rsidRPr="00296775">
              <w:rPr>
                <w:rFonts w:asciiTheme="minorHAnsi" w:hAnsiTheme="minorHAnsi" w:cstheme="minorHAnsi"/>
              </w:rPr>
              <w:t xml:space="preserve"> procedure with electronic pre-departure forms</w:t>
            </w:r>
          </w:p>
        </w:tc>
      </w:tr>
      <w:tr w:rsidR="0066106C" w:rsidRPr="00296775" w14:paraId="323E0A61" w14:textId="77777777" w:rsidTr="002774E1">
        <w:trPr>
          <w:trHeight w:val="823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586992" w:themeColor="accent6"/>
            </w:tcBorders>
            <w:shd w:val="clear" w:color="auto" w:fill="586992" w:themeFill="accent6"/>
            <w:vAlign w:val="center"/>
          </w:tcPr>
          <w:p w14:paraId="61A92299" w14:textId="304487AC" w:rsidR="0066106C" w:rsidRPr="00296775" w:rsidRDefault="000B7A94" w:rsidP="001D298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9677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Training and Awareness</w:t>
            </w:r>
          </w:p>
        </w:tc>
        <w:tc>
          <w:tcPr>
            <w:tcW w:w="8363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29FE1C3F" w14:textId="039E2FD1" w:rsidR="000B7A94" w:rsidRPr="00296775" w:rsidRDefault="000B7A94" w:rsidP="00075D9E">
            <w:pPr>
              <w:rPr>
                <w:rFonts w:asciiTheme="minorHAnsi" w:hAnsiTheme="minorHAnsi" w:cstheme="minorHAnsi"/>
              </w:rPr>
            </w:pPr>
            <w:r w:rsidRPr="00296775">
              <w:rPr>
                <w:rFonts w:asciiTheme="minorHAnsi" w:hAnsiTheme="minorHAnsi" w:cstheme="minorHAnsi"/>
              </w:rPr>
              <w:t>All drivers undertake awareness training by Taylor Tonks:</w:t>
            </w:r>
          </w:p>
          <w:p w14:paraId="5A1F7798" w14:textId="6B1974E5" w:rsidR="000B7A94" w:rsidRPr="00296775" w:rsidRDefault="006B335B" w:rsidP="000B7A94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0B7A94" w:rsidRPr="00296775">
              <w:rPr>
                <w:rFonts w:cstheme="minorHAnsi"/>
              </w:rPr>
              <w:t>s part of their induction training when they</w:t>
            </w:r>
            <w:r w:rsidR="00E95697" w:rsidRPr="00296775">
              <w:rPr>
                <w:rFonts w:cstheme="minorHAnsi"/>
              </w:rPr>
              <w:t xml:space="preserve"> are about to</w:t>
            </w:r>
            <w:r w:rsidR="000B7A94" w:rsidRPr="00296775">
              <w:rPr>
                <w:rFonts w:cstheme="minorHAnsi"/>
              </w:rPr>
              <w:t xml:space="preserve"> start driving for the service</w:t>
            </w:r>
          </w:p>
          <w:p w14:paraId="63C6508D" w14:textId="6B719DC9" w:rsidR="000B7A94" w:rsidRPr="00296775" w:rsidRDefault="006B335B" w:rsidP="000B7A94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0B7A94" w:rsidRPr="00296775">
              <w:rPr>
                <w:rFonts w:cstheme="minorHAnsi"/>
              </w:rPr>
              <w:t>s part of remedial training if the driver did not identify a vehicle fault or defect</w:t>
            </w:r>
          </w:p>
          <w:p w14:paraId="1D0FA2BD" w14:textId="3EA8195A" w:rsidR="000B7A94" w:rsidRPr="00296775" w:rsidRDefault="006B335B" w:rsidP="002774E1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0B7A94" w:rsidRPr="00296775">
              <w:rPr>
                <w:rFonts w:cstheme="minorHAnsi"/>
              </w:rPr>
              <w:t xml:space="preserve">s part of a general refresher training </w:t>
            </w:r>
          </w:p>
          <w:p w14:paraId="7485BCAF" w14:textId="4DDEFB50" w:rsidR="003C444D" w:rsidRPr="00296775" w:rsidRDefault="006B335B" w:rsidP="003C444D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3C444D" w:rsidRPr="00296775">
              <w:rPr>
                <w:rFonts w:cstheme="minorHAnsi"/>
              </w:rPr>
              <w:t xml:space="preserve">hen there are changes to the procedure </w:t>
            </w:r>
          </w:p>
          <w:p w14:paraId="30A12CBD" w14:textId="243D9B4A" w:rsidR="00354E15" w:rsidRPr="00296775" w:rsidRDefault="00354E15" w:rsidP="00354E15">
            <w:pPr>
              <w:rPr>
                <w:rFonts w:asciiTheme="minorHAnsi" w:hAnsiTheme="minorHAnsi" w:cstheme="minorHAnsi"/>
              </w:rPr>
            </w:pPr>
          </w:p>
        </w:tc>
      </w:tr>
      <w:tr w:rsidR="000B7A94" w:rsidRPr="00296775" w14:paraId="405F090F" w14:textId="77777777" w:rsidTr="002774E1">
        <w:trPr>
          <w:trHeight w:val="823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586992" w:themeColor="accent6"/>
              <w:right w:val="single" w:sz="4" w:space="0" w:color="586992" w:themeColor="accent6"/>
            </w:tcBorders>
            <w:shd w:val="clear" w:color="auto" w:fill="586992" w:themeFill="accent6"/>
            <w:vAlign w:val="center"/>
          </w:tcPr>
          <w:p w14:paraId="783604E5" w14:textId="15C2C8D4" w:rsidR="000B7A94" w:rsidRPr="00296775" w:rsidRDefault="000B7A94" w:rsidP="001D298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9677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Tools and supports</w:t>
            </w:r>
          </w:p>
        </w:tc>
        <w:tc>
          <w:tcPr>
            <w:tcW w:w="8363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48D99F76" w14:textId="77777777" w:rsidR="000B7A94" w:rsidRPr="00296775" w:rsidRDefault="000B7A94" w:rsidP="00075D9E">
            <w:pPr>
              <w:rPr>
                <w:rFonts w:asciiTheme="minorHAnsi" w:hAnsiTheme="minorHAnsi" w:cstheme="minorHAnsi"/>
              </w:rPr>
            </w:pPr>
            <w:r w:rsidRPr="00296775">
              <w:rPr>
                <w:rFonts w:asciiTheme="minorHAnsi" w:hAnsiTheme="minorHAnsi" w:cstheme="minorHAnsi"/>
              </w:rPr>
              <w:t>This procedure will be:</w:t>
            </w:r>
          </w:p>
          <w:p w14:paraId="717C8F9B" w14:textId="0716CC89" w:rsidR="00F434F2" w:rsidRPr="00296775" w:rsidRDefault="00F434F2" w:rsidP="00F434F2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296775">
              <w:rPr>
                <w:rFonts w:cstheme="minorHAnsi"/>
              </w:rPr>
              <w:t>will be kept electronically on the computer system under accreditation safety system templates.  It will be placed on the electronic system, once it has been approved</w:t>
            </w:r>
          </w:p>
          <w:p w14:paraId="52967FC3" w14:textId="2D1336AE" w:rsidR="00F434F2" w:rsidRPr="00296775" w:rsidRDefault="0052767B" w:rsidP="00F434F2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296775">
              <w:rPr>
                <w:rFonts w:cstheme="minorHAnsi"/>
              </w:rPr>
              <w:t>o</w:t>
            </w:r>
            <w:r w:rsidR="00F434F2" w:rsidRPr="00296775">
              <w:rPr>
                <w:rFonts w:cstheme="minorHAnsi"/>
              </w:rPr>
              <w:t>nce a variation of the procedure has been made an</w:t>
            </w:r>
            <w:r w:rsidRPr="00296775">
              <w:rPr>
                <w:rFonts w:cstheme="minorHAnsi"/>
              </w:rPr>
              <w:t>d</w:t>
            </w:r>
            <w:r w:rsidR="00296775">
              <w:rPr>
                <w:rFonts w:cstheme="minorHAnsi"/>
              </w:rPr>
              <w:t xml:space="preserve"> </w:t>
            </w:r>
            <w:r w:rsidR="00F434F2" w:rsidRPr="00296775">
              <w:rPr>
                <w:rFonts w:cstheme="minorHAnsi"/>
              </w:rPr>
              <w:t>approved</w:t>
            </w:r>
            <w:r w:rsidR="00296775">
              <w:rPr>
                <w:rFonts w:cstheme="minorHAnsi"/>
              </w:rPr>
              <w:t>,</w:t>
            </w:r>
            <w:r w:rsidR="00F434F2" w:rsidRPr="00296775">
              <w:rPr>
                <w:rFonts w:cstheme="minorHAnsi"/>
              </w:rPr>
              <w:t xml:space="preserve"> </w:t>
            </w:r>
            <w:r w:rsidR="004807A6" w:rsidRPr="00296775">
              <w:rPr>
                <w:rFonts w:cstheme="minorHAnsi"/>
              </w:rPr>
              <w:t>attach template 2 to ensure that all staff are aware of the new procedure and understand how to follow it.</w:t>
            </w:r>
          </w:p>
          <w:p w14:paraId="1B3775CB" w14:textId="77777777" w:rsidR="00F434F2" w:rsidRPr="00296775" w:rsidRDefault="00F434F2" w:rsidP="00F434F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 w:rsidRPr="00296775">
              <w:rPr>
                <w:rFonts w:cstheme="minorHAnsi"/>
              </w:rPr>
              <w:t>Taylor will replace the former procedure with the new procedure in the induction training for new drivers</w:t>
            </w:r>
          </w:p>
          <w:p w14:paraId="4B66C34C" w14:textId="16277DCA" w:rsidR="00F434F2" w:rsidRPr="00296775" w:rsidRDefault="00F434F2" w:rsidP="00F434F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 w:rsidRPr="00296775">
              <w:rPr>
                <w:rFonts w:cstheme="minorHAnsi"/>
              </w:rPr>
              <w:t>Taylor will update the</w:t>
            </w:r>
            <w:r w:rsidR="004807A6" w:rsidRPr="00296775">
              <w:rPr>
                <w:rFonts w:cstheme="minorHAnsi"/>
              </w:rPr>
              <w:t xml:space="preserve"> computer system under accreditation safety systems with a new version of the variation procedure</w:t>
            </w:r>
          </w:p>
        </w:tc>
      </w:tr>
    </w:tbl>
    <w:p w14:paraId="03E5817D" w14:textId="2F45A4D7" w:rsidR="00511EAF" w:rsidRPr="00296775" w:rsidRDefault="00511EAF" w:rsidP="00CD3B1B">
      <w:pPr>
        <w:rPr>
          <w:rFonts w:asciiTheme="minorHAnsi" w:hAnsiTheme="minorHAnsi" w:cstheme="minorHAnsi"/>
          <w:color w:val="303030"/>
        </w:rPr>
      </w:pPr>
    </w:p>
    <w:p w14:paraId="1DD18A60" w14:textId="0AB6362E" w:rsidR="004807A6" w:rsidRPr="00296775" w:rsidRDefault="004807A6">
      <w:pPr>
        <w:spacing w:before="0" w:after="160" w:line="259" w:lineRule="auto"/>
        <w:rPr>
          <w:rFonts w:asciiTheme="minorHAnsi" w:hAnsiTheme="minorHAnsi" w:cstheme="minorHAnsi"/>
          <w:color w:val="303030"/>
        </w:rPr>
      </w:pPr>
      <w:r w:rsidRPr="00296775">
        <w:rPr>
          <w:rFonts w:asciiTheme="minorHAnsi" w:hAnsiTheme="minorHAnsi" w:cstheme="minorHAnsi"/>
          <w:color w:val="303030"/>
        </w:rPr>
        <w:br w:type="page"/>
      </w:r>
    </w:p>
    <w:p w14:paraId="444D9C2C" w14:textId="706D1C2C" w:rsidR="004807A6" w:rsidRPr="00296775" w:rsidRDefault="004807A6" w:rsidP="00CD3B1B">
      <w:pPr>
        <w:rPr>
          <w:rFonts w:asciiTheme="minorHAnsi" w:eastAsia="Times New Roman" w:hAnsiTheme="minorHAnsi" w:cstheme="minorHAnsi"/>
          <w:b/>
          <w:caps/>
          <w:color w:val="924B6C" w:themeColor="accent5"/>
          <w:spacing w:val="36"/>
          <w:kern w:val="28"/>
          <w14:textFill>
            <w14:gradFill>
              <w14:gsLst>
                <w14:gs w14:pos="0">
                  <w14:schemeClr w14:val="accent6"/>
                </w14:gs>
                <w14:gs w14:pos="100000">
                  <w14:schemeClr w14:val="accent5"/>
                </w14:gs>
              </w14:gsLst>
              <w14:lin w14:ang="0" w14:scaled="0"/>
            </w14:gradFill>
          </w14:textFill>
        </w:rPr>
      </w:pPr>
    </w:p>
    <w:p w14:paraId="3B17DE17" w14:textId="7E5C0E71" w:rsidR="004807A6" w:rsidRPr="00296775" w:rsidRDefault="004807A6">
      <w:pPr>
        <w:spacing w:before="0" w:after="160" w:line="259" w:lineRule="auto"/>
        <w:rPr>
          <w:rFonts w:asciiTheme="minorHAnsi" w:hAnsiTheme="minorHAnsi" w:cstheme="minorHAnsi"/>
          <w:color w:val="303030"/>
        </w:rPr>
      </w:pPr>
    </w:p>
    <w:p w14:paraId="51EC318D" w14:textId="4967222B" w:rsidR="002510A8" w:rsidRPr="002510A8" w:rsidRDefault="002510A8" w:rsidP="002510A8">
      <w:pPr>
        <w:rPr>
          <w:rFonts w:asciiTheme="minorHAnsi" w:hAnsiTheme="minorHAnsi"/>
          <w:b/>
          <w:bCs/>
          <w:color w:val="586992" w:themeColor="accent6"/>
          <w:sz w:val="28"/>
        </w:rPr>
      </w:pPr>
      <w:r w:rsidRPr="002510A8">
        <w:rPr>
          <w:rFonts w:asciiTheme="minorHAnsi" w:hAnsiTheme="minorHAnsi"/>
          <w:b/>
          <w:bCs/>
          <w:color w:val="586992" w:themeColor="accent6"/>
          <w:sz w:val="28"/>
        </w:rPr>
        <w:t>Variation of Procedure Update</w:t>
      </w:r>
    </w:p>
    <w:p w14:paraId="30CB2905" w14:textId="77777777" w:rsidR="0052767B" w:rsidRDefault="0052767B" w:rsidP="0052767B">
      <w:pPr>
        <w:pStyle w:val="ListParagraph"/>
        <w:numPr>
          <w:ilvl w:val="0"/>
          <w:numId w:val="39"/>
        </w:numPr>
        <w:spacing w:line="256" w:lineRule="auto"/>
        <w:rPr>
          <w:color w:val="586992" w:themeColor="accent6"/>
          <w:sz w:val="28"/>
        </w:rPr>
      </w:pPr>
      <w:r>
        <w:rPr>
          <w:color w:val="586992" w:themeColor="accent6"/>
          <w:sz w:val="28"/>
        </w:rPr>
        <w:t xml:space="preserve">Taylor will keep a record of the varied procedure by placing the new procedure in the computer system under “accreditation safety systems” </w:t>
      </w:r>
    </w:p>
    <w:p w14:paraId="163B1B86" w14:textId="70AD1230" w:rsidR="004807A6" w:rsidRDefault="004807A6" w:rsidP="002510A8">
      <w:pPr>
        <w:pStyle w:val="ListParagraph"/>
        <w:numPr>
          <w:ilvl w:val="0"/>
          <w:numId w:val="39"/>
        </w:numPr>
        <w:rPr>
          <w:color w:val="586992" w:themeColor="accent6"/>
          <w:sz w:val="28"/>
        </w:rPr>
      </w:pPr>
      <w:r w:rsidRPr="002510A8">
        <w:rPr>
          <w:color w:val="586992" w:themeColor="accent6"/>
          <w:sz w:val="28"/>
        </w:rPr>
        <w:t xml:space="preserve">Taylor will </w:t>
      </w:r>
      <w:r w:rsidR="002510A8">
        <w:rPr>
          <w:color w:val="586992" w:themeColor="accent6"/>
          <w:sz w:val="28"/>
        </w:rPr>
        <w:t>make people aware of the new procedure by emailing</w:t>
      </w:r>
      <w:r w:rsidRPr="002510A8">
        <w:rPr>
          <w:color w:val="586992" w:themeColor="accent6"/>
          <w:sz w:val="28"/>
        </w:rPr>
        <w:t xml:space="preserve"> a copy of the varied procedure to affiliated operators, the base and dispatch service</w:t>
      </w:r>
      <w:r w:rsidR="002510A8">
        <w:rPr>
          <w:color w:val="586992" w:themeColor="accent6"/>
          <w:sz w:val="28"/>
        </w:rPr>
        <w:t xml:space="preserve"> and drivers</w:t>
      </w:r>
    </w:p>
    <w:p w14:paraId="3A9FA889" w14:textId="681B0FAB" w:rsidR="002510A8" w:rsidRDefault="002510A8" w:rsidP="002510A8">
      <w:pPr>
        <w:pStyle w:val="ListParagraph"/>
        <w:numPr>
          <w:ilvl w:val="0"/>
          <w:numId w:val="39"/>
        </w:numPr>
        <w:rPr>
          <w:color w:val="586992" w:themeColor="accent6"/>
          <w:sz w:val="28"/>
        </w:rPr>
      </w:pPr>
      <w:r>
        <w:rPr>
          <w:color w:val="586992" w:themeColor="accent6"/>
          <w:sz w:val="28"/>
        </w:rPr>
        <w:t>Taylor will train drivers about the variation in the procedure by:</w:t>
      </w:r>
    </w:p>
    <w:p w14:paraId="71350130" w14:textId="15D3C4BB" w:rsidR="002510A8" w:rsidRDefault="00E95697" w:rsidP="00E95697">
      <w:pPr>
        <w:pStyle w:val="ListParagraph"/>
        <w:numPr>
          <w:ilvl w:val="0"/>
          <w:numId w:val="35"/>
        </w:numPr>
        <w:ind w:left="1560" w:hanging="426"/>
        <w:rPr>
          <w:color w:val="586992" w:themeColor="accent6"/>
          <w:sz w:val="28"/>
        </w:rPr>
      </w:pPr>
      <w:r>
        <w:rPr>
          <w:color w:val="586992" w:themeColor="accent6"/>
          <w:sz w:val="28"/>
        </w:rPr>
        <w:t>t</w:t>
      </w:r>
      <w:r w:rsidR="002510A8">
        <w:rPr>
          <w:color w:val="586992" w:themeColor="accent6"/>
          <w:sz w:val="28"/>
        </w:rPr>
        <w:t>elling them why the procedure has changed</w:t>
      </w:r>
    </w:p>
    <w:p w14:paraId="6FA366A1" w14:textId="3B34285E" w:rsidR="002510A8" w:rsidRDefault="00E95697" w:rsidP="00E95697">
      <w:pPr>
        <w:pStyle w:val="ListParagraph"/>
        <w:numPr>
          <w:ilvl w:val="0"/>
          <w:numId w:val="35"/>
        </w:numPr>
        <w:ind w:left="1560" w:hanging="426"/>
        <w:rPr>
          <w:color w:val="586992" w:themeColor="accent6"/>
          <w:sz w:val="28"/>
        </w:rPr>
      </w:pPr>
      <w:r>
        <w:rPr>
          <w:color w:val="586992" w:themeColor="accent6"/>
          <w:sz w:val="28"/>
        </w:rPr>
        <w:t>t</w:t>
      </w:r>
      <w:r w:rsidR="002510A8">
        <w:rPr>
          <w:color w:val="586992" w:themeColor="accent6"/>
          <w:sz w:val="28"/>
        </w:rPr>
        <w:t>elling them what the procedure has changed to</w:t>
      </w:r>
    </w:p>
    <w:p w14:paraId="5E2409CB" w14:textId="66CC1BC6" w:rsidR="00E95697" w:rsidRDefault="00E95697" w:rsidP="00E95697">
      <w:pPr>
        <w:pStyle w:val="ListParagraph"/>
        <w:numPr>
          <w:ilvl w:val="0"/>
          <w:numId w:val="35"/>
        </w:numPr>
        <w:ind w:left="1560" w:hanging="426"/>
        <w:rPr>
          <w:color w:val="586992" w:themeColor="accent6"/>
          <w:sz w:val="28"/>
        </w:rPr>
      </w:pPr>
      <w:r>
        <w:rPr>
          <w:color w:val="586992" w:themeColor="accent6"/>
          <w:sz w:val="28"/>
        </w:rPr>
        <w:t>telling them how to undertake the new procedure</w:t>
      </w:r>
    </w:p>
    <w:p w14:paraId="3AD16F38" w14:textId="7F7EB0D9" w:rsidR="00E95697" w:rsidRPr="00E95697" w:rsidRDefault="00E95697" w:rsidP="00E95697">
      <w:pPr>
        <w:pStyle w:val="ListParagraph"/>
        <w:numPr>
          <w:ilvl w:val="0"/>
          <w:numId w:val="35"/>
        </w:numPr>
        <w:ind w:left="1560" w:hanging="426"/>
        <w:rPr>
          <w:color w:val="586992" w:themeColor="accent6"/>
          <w:sz w:val="28"/>
        </w:rPr>
      </w:pPr>
      <w:r>
        <w:rPr>
          <w:color w:val="586992" w:themeColor="accent6"/>
          <w:sz w:val="28"/>
        </w:rPr>
        <w:t>k</w:t>
      </w:r>
      <w:r w:rsidRPr="00E95697">
        <w:rPr>
          <w:color w:val="586992" w:themeColor="accent6"/>
          <w:sz w:val="28"/>
        </w:rPr>
        <w:t>eeping a record of training.</w:t>
      </w:r>
    </w:p>
    <w:p w14:paraId="749BAF48" w14:textId="77777777" w:rsidR="004807A6" w:rsidRPr="002510A8" w:rsidRDefault="004807A6" w:rsidP="002510A8">
      <w:pPr>
        <w:pStyle w:val="ListParagraph"/>
        <w:numPr>
          <w:ilvl w:val="0"/>
          <w:numId w:val="39"/>
        </w:numPr>
        <w:rPr>
          <w:color w:val="586992" w:themeColor="accent6"/>
          <w:sz w:val="28"/>
        </w:rPr>
      </w:pPr>
      <w:r w:rsidRPr="002510A8">
        <w:rPr>
          <w:color w:val="586992" w:themeColor="accent6"/>
          <w:sz w:val="28"/>
        </w:rPr>
        <w:t>Taylor will remove the copy of the former procedure and replace it with a copy of the varied procedure in the dashboard of each on-demand vehicle</w:t>
      </w:r>
    </w:p>
    <w:p w14:paraId="13A04190" w14:textId="77777777" w:rsidR="004807A6" w:rsidRPr="002510A8" w:rsidRDefault="004807A6" w:rsidP="002510A8">
      <w:pPr>
        <w:pStyle w:val="ListParagraph"/>
        <w:numPr>
          <w:ilvl w:val="0"/>
          <w:numId w:val="39"/>
        </w:numPr>
        <w:rPr>
          <w:color w:val="586992" w:themeColor="accent6"/>
          <w:sz w:val="28"/>
        </w:rPr>
      </w:pPr>
      <w:r w:rsidRPr="002510A8">
        <w:rPr>
          <w:color w:val="586992" w:themeColor="accent6"/>
          <w:sz w:val="28"/>
        </w:rPr>
        <w:t>Taylor will email all drivers about the new procedure and tell them:</w:t>
      </w:r>
    </w:p>
    <w:p w14:paraId="2D3A1D4C" w14:textId="77777777" w:rsidR="004807A6" w:rsidRPr="002510A8" w:rsidRDefault="004807A6" w:rsidP="00CD3B1B">
      <w:pPr>
        <w:rPr>
          <w:rFonts w:asciiTheme="minorHAnsi" w:hAnsiTheme="minorHAnsi"/>
          <w:color w:val="586992" w:themeColor="accent6"/>
          <w:sz w:val="28"/>
        </w:rPr>
      </w:pPr>
    </w:p>
    <w:p w14:paraId="0197DD97" w14:textId="3A1CA14E" w:rsidR="004807A6" w:rsidRDefault="004807A6" w:rsidP="00CD3B1B">
      <w:pPr>
        <w:rPr>
          <w:rFonts w:cs="Arial"/>
          <w:color w:val="303030"/>
        </w:rPr>
      </w:pPr>
    </w:p>
    <w:p w14:paraId="7764F0B2" w14:textId="77777777" w:rsidR="004807A6" w:rsidRPr="004B655F" w:rsidRDefault="004807A6" w:rsidP="00CD3B1B">
      <w:pPr>
        <w:rPr>
          <w:rFonts w:cs="Arial"/>
          <w:color w:val="303030"/>
        </w:rPr>
      </w:pPr>
    </w:p>
    <w:sectPr w:rsidR="004807A6" w:rsidRPr="004B655F" w:rsidSect="002510A8">
      <w:headerReference w:type="even" r:id="rId11"/>
      <w:headerReference w:type="default" r:id="rId12"/>
      <w:headerReference w:type="first" r:id="rId13"/>
      <w:pgSz w:w="11906" w:h="16838"/>
      <w:pgMar w:top="851" w:right="1080" w:bottom="1440" w:left="1080" w:header="5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60119" w14:textId="77777777" w:rsidR="003670F4" w:rsidRDefault="003670F4" w:rsidP="001E52D1">
      <w:pPr>
        <w:spacing w:after="0" w:line="240" w:lineRule="auto"/>
      </w:pPr>
      <w:r>
        <w:separator/>
      </w:r>
    </w:p>
  </w:endnote>
  <w:endnote w:type="continuationSeparator" w:id="0">
    <w:p w14:paraId="4B7302C5" w14:textId="77777777" w:rsidR="003670F4" w:rsidRDefault="003670F4" w:rsidP="001E52D1">
      <w:pPr>
        <w:spacing w:after="0" w:line="240" w:lineRule="auto"/>
      </w:pPr>
      <w:r>
        <w:continuationSeparator/>
      </w:r>
    </w:p>
  </w:endnote>
  <w:endnote w:type="continuationNotice" w:id="1">
    <w:p w14:paraId="68C5EC6A" w14:textId="77777777" w:rsidR="003670F4" w:rsidRDefault="003670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EA17B" w14:textId="77777777" w:rsidR="003670F4" w:rsidRDefault="003670F4" w:rsidP="001E52D1">
      <w:pPr>
        <w:spacing w:after="0" w:line="240" w:lineRule="auto"/>
      </w:pPr>
      <w:r>
        <w:separator/>
      </w:r>
    </w:p>
  </w:footnote>
  <w:footnote w:type="continuationSeparator" w:id="0">
    <w:p w14:paraId="4D8D32D7" w14:textId="77777777" w:rsidR="003670F4" w:rsidRDefault="003670F4" w:rsidP="001E52D1">
      <w:pPr>
        <w:spacing w:after="0" w:line="240" w:lineRule="auto"/>
      </w:pPr>
      <w:r>
        <w:continuationSeparator/>
      </w:r>
    </w:p>
  </w:footnote>
  <w:footnote w:type="continuationNotice" w:id="1">
    <w:p w14:paraId="1D2CA9F2" w14:textId="77777777" w:rsidR="003670F4" w:rsidRDefault="003670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E59C" w14:textId="4D9A51B0" w:rsidR="00BA180F" w:rsidRDefault="006B335B">
    <w:pPr>
      <w:pStyle w:val="Header"/>
    </w:pPr>
    <w:r>
      <w:rPr>
        <w:noProof/>
      </w:rPr>
      <w:pict w14:anchorId="7BCB9E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508972" o:spid="_x0000_s1026" type="#_x0000_t136" alt="" style="position:absolute;margin-left:0;margin-top:0;width:429.4pt;height:257.65pt;rotation:315;z-index:-2516454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 Ligh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8C3F" w14:textId="3C0324AA" w:rsidR="00F927A9" w:rsidRPr="002510A8" w:rsidRDefault="00F927A9" w:rsidP="002510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C340" w14:textId="70CDF886" w:rsidR="00F927A9" w:rsidRDefault="00F927A9" w:rsidP="00F927A9"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061001" wp14:editId="68BCF867">
              <wp:simplePos x="0" y="0"/>
              <wp:positionH relativeFrom="column">
                <wp:posOffset>-77470</wp:posOffset>
              </wp:positionH>
              <wp:positionV relativeFrom="page">
                <wp:posOffset>288813</wp:posOffset>
              </wp:positionV>
              <wp:extent cx="6331585" cy="451485"/>
              <wp:effectExtent l="0" t="0" r="18415" b="5715"/>
              <wp:wrapNone/>
              <wp:docPr id="4" name="Group 4" title="Standard operating procedure templa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1585" cy="451485"/>
                        <a:chOff x="624468" y="331747"/>
                        <a:chExt cx="6332104" cy="451611"/>
                      </a:xfrm>
                    </wpg:grpSpPr>
                    <wps:wsp>
                      <wps:cNvPr id="5" name="Text Box 5"/>
                      <wps:cNvSpPr txBox="1"/>
                      <wps:spPr>
                        <a:xfrm>
                          <a:off x="624468" y="331747"/>
                          <a:ext cx="5192889" cy="451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3C6B43" w14:textId="67FD2823" w:rsidR="00F927A9" w:rsidRPr="00DF001C" w:rsidRDefault="006B335B" w:rsidP="00F927A9">
                            <w:pPr>
                              <w:rPr>
                                <w:rFonts w:cs="Times New Roman (Body CS)"/>
                                <w:b/>
                                <w:bCs/>
                                <w:caps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aps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vehicle safety inspection </w:t>
                            </w:r>
                            <w:r w:rsidR="00AA73A8">
                              <w:rPr>
                                <w:rFonts w:cs="Times New Roman (Body CS)"/>
                                <w:b/>
                                <w:bCs/>
                                <w:caps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procedure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>
                          <a:off x="702527" y="724829"/>
                          <a:ext cx="6254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061001" id="Group 4" o:spid="_x0000_s1026" alt="Title: Standard operating procedure template" style="position:absolute;margin-left:-6.1pt;margin-top:22.75pt;width:498.55pt;height:35.55pt;z-index:251658752;mso-position-vertical-relative:page;mso-width-relative:margin;mso-height-relative:margin" coordorigin="6244,3317" coordsize="63321,4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6244;top:3317;width:51929;height:4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<v:textbox>
                  <w:txbxContent>
                    <w:p w14:paraId="463C6B43" w14:textId="67FD2823" w:rsidR="00F927A9" w:rsidRPr="00DF001C" w:rsidRDefault="006B335B" w:rsidP="00F927A9">
                      <w:pPr>
                        <w:rPr>
                          <w:rFonts w:cs="Times New Roman (Body CS)"/>
                          <w:b/>
                          <w:bCs/>
                          <w:caps/>
                          <w:color w:val="262626" w:themeColor="text1" w:themeTint="D9"/>
                          <w:spacing w:val="2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aps/>
                          <w:color w:val="262626" w:themeColor="text1" w:themeTint="D9"/>
                          <w:spacing w:val="20"/>
                          <w:sz w:val="20"/>
                          <w:szCs w:val="20"/>
                          <w:lang w:val="en-US"/>
                        </w:rPr>
                        <w:t xml:space="preserve">vehicle safety inspection </w:t>
                      </w:r>
                      <w:r w:rsidR="00AA73A8">
                        <w:rPr>
                          <w:rFonts w:cs="Times New Roman (Body CS)"/>
                          <w:b/>
                          <w:bCs/>
                          <w:caps/>
                          <w:color w:val="262626" w:themeColor="text1" w:themeTint="D9"/>
                          <w:spacing w:val="20"/>
                          <w:sz w:val="20"/>
                          <w:szCs w:val="20"/>
                          <w:lang w:val="en-US"/>
                        </w:rPr>
                        <w:t>procedure template</w:t>
                      </w:r>
                    </w:p>
                  </w:txbxContent>
                </v:textbox>
              </v:shape>
              <v:line id="Straight Connector 8" o:spid="_x0000_s1028" style="position:absolute;visibility:visible;mso-wrap-style:square" from="7025,7248" to="69565,7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" strokecolor="black [3213]" strokeweight=".5pt">
                <v:stroke joinstyle="miter"/>
              </v:line>
              <w10:wrap anchory="page"/>
            </v:group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02E34313" wp14:editId="6806F17B">
              <wp:simplePos x="0" y="0"/>
              <wp:positionH relativeFrom="column">
                <wp:posOffset>0</wp:posOffset>
              </wp:positionH>
              <wp:positionV relativeFrom="paragraph">
                <wp:posOffset>-2336800</wp:posOffset>
              </wp:positionV>
              <wp:extent cx="6332104" cy="451611"/>
              <wp:effectExtent l="0" t="0" r="18415" b="5715"/>
              <wp:wrapNone/>
              <wp:docPr id="9" name="Group 9" title="Standard operating procedure template hea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104" cy="451611"/>
                        <a:chOff x="624468" y="331747"/>
                        <a:chExt cx="6332104" cy="451611"/>
                      </a:xfrm>
                    </wpg:grpSpPr>
                    <wps:wsp>
                      <wps:cNvPr id="10" name="Text Box 10"/>
                      <wps:cNvSpPr txBox="1"/>
                      <wps:spPr>
                        <a:xfrm>
                          <a:off x="624468" y="331747"/>
                          <a:ext cx="5192889" cy="451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202F3B" w14:textId="77777777" w:rsidR="00F927A9" w:rsidRPr="00D62781" w:rsidRDefault="00F927A9" w:rsidP="00F927A9">
                            <w:pPr>
                              <w:rPr>
                                <w:rFonts w:cs="Times New Roman (Body CS)"/>
                                <w:b/>
                                <w:bCs/>
                                <w:caps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D62781">
                              <w:rPr>
                                <w:rFonts w:cs="Times New Roman (Body CS)"/>
                                <w:b/>
                                <w:bCs/>
                                <w:caps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</w:rPr>
                              <w:t>A TOOLKIT FOR ADOPTING AND EMBEDDING WELLNESS AND REABLEMENT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Straight Connector 11"/>
                      <wps:cNvCnPr/>
                      <wps:spPr>
                        <a:xfrm>
                          <a:off x="702527" y="724829"/>
                          <a:ext cx="6254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E34313" id="Group 9" o:spid="_x0000_s1030" alt="Title: Standard operating procedure template header" style="position:absolute;margin-left:0;margin-top:-184pt;width:498.6pt;height:35.55pt;z-index:251659776;mso-width-relative:margin;mso-height-relative:margin" coordorigin="6244,3317" coordsize="63321,4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">
              <v:shape id="Text Box 10" o:spid="_x0000_s1031" type="#_x0000_t202" style="position:absolute;left:6244;top:3317;width:51929;height:4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<v:textbox>
                  <w:txbxContent>
                    <w:p w14:paraId="02202F3B" w14:textId="77777777" w:rsidR="00F927A9" w:rsidRPr="00D62781" w:rsidRDefault="00F927A9" w:rsidP="00F927A9">
                      <w:pPr>
                        <w:rPr>
                          <w:rFonts w:cs="Times New Roman (Body CS)"/>
                          <w:b/>
                          <w:bCs/>
                          <w:caps/>
                          <w:color w:val="262626" w:themeColor="text1" w:themeTint="D9"/>
                          <w:spacing w:val="20"/>
                          <w:sz w:val="20"/>
                          <w:szCs w:val="20"/>
                        </w:rPr>
                      </w:pPr>
                      <w:r w:rsidRPr="00D62781">
                        <w:rPr>
                          <w:rFonts w:cs="Times New Roman (Body CS)"/>
                          <w:b/>
                          <w:bCs/>
                          <w:caps/>
                          <w:color w:val="262626" w:themeColor="text1" w:themeTint="D9"/>
                          <w:spacing w:val="20"/>
                          <w:sz w:val="20"/>
                          <w:szCs w:val="20"/>
                        </w:rPr>
                        <w:t>A TOOLKIT FOR ADOPTING AND EMBEDDING WELLNESS AND REABLEMENT</w:t>
                      </w:r>
                    </w:p>
                  </w:txbxContent>
                </v:textbox>
              </v:shape>
              <v:line id="Straight Connector 11" o:spid="_x0000_s1032" style="position:absolute;visibility:visible;mso-wrap-style:square" from="7025,7248" to="69565,7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7E8E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5E86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BEDA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9435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9A75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4A91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42B2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A6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46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100B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86992" w:themeColor="accent6"/>
      </w:rPr>
    </w:lvl>
  </w:abstractNum>
  <w:abstractNum w:abstractNumId="10" w15:restartNumberingAfterBreak="0">
    <w:nsid w:val="08A55906"/>
    <w:multiLevelType w:val="hybridMultilevel"/>
    <w:tmpl w:val="09A453A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833B9D"/>
    <w:multiLevelType w:val="hybridMultilevel"/>
    <w:tmpl w:val="8D7A05EC"/>
    <w:lvl w:ilvl="0" w:tplc="8F8C4F3C">
      <w:start w:val="1"/>
      <w:numFmt w:val="bullet"/>
      <w:pStyle w:val="TableCross"/>
      <w:lvlText w:val="û"/>
      <w:lvlJc w:val="left"/>
      <w:pPr>
        <w:tabs>
          <w:tab w:val="num" w:pos="465"/>
        </w:tabs>
        <w:ind w:left="465" w:hanging="360"/>
      </w:pPr>
      <w:rPr>
        <w:rFonts w:ascii="Wingdings" w:hAnsi="Wingdings" w:hint="default"/>
        <w:color w:val="924B6C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C1B47"/>
    <w:multiLevelType w:val="hybridMultilevel"/>
    <w:tmpl w:val="30106084"/>
    <w:lvl w:ilvl="0" w:tplc="C786DB1A">
      <w:start w:val="1"/>
      <w:numFmt w:val="bullet"/>
      <w:lvlText w:val="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10A834AD"/>
    <w:multiLevelType w:val="hybridMultilevel"/>
    <w:tmpl w:val="F724DEF6"/>
    <w:lvl w:ilvl="0" w:tplc="3D42803A">
      <w:start w:val="1"/>
      <w:numFmt w:val="bullet"/>
      <w:pStyle w:val="TableTick"/>
      <w:lvlText w:val="ü"/>
      <w:lvlJc w:val="left"/>
      <w:pPr>
        <w:tabs>
          <w:tab w:val="num" w:pos="465"/>
        </w:tabs>
        <w:ind w:left="465" w:hanging="360"/>
      </w:pPr>
      <w:rPr>
        <w:rFonts w:ascii="Wingdings" w:hAnsi="Wingdings" w:hint="default"/>
        <w:color w:val="586992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B614D8"/>
    <w:multiLevelType w:val="hybridMultilevel"/>
    <w:tmpl w:val="CDEED7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B96706"/>
    <w:multiLevelType w:val="hybridMultilevel"/>
    <w:tmpl w:val="1EE24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7A6906"/>
    <w:multiLevelType w:val="hybridMultilevel"/>
    <w:tmpl w:val="C58661C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C06ABA"/>
    <w:multiLevelType w:val="multilevel"/>
    <w:tmpl w:val="A8848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FE451B"/>
    <w:multiLevelType w:val="hybridMultilevel"/>
    <w:tmpl w:val="FD5ECD4A"/>
    <w:lvl w:ilvl="0" w:tplc="3E4EB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235955"/>
    <w:multiLevelType w:val="hybridMultilevel"/>
    <w:tmpl w:val="F62A5AC6"/>
    <w:lvl w:ilvl="0" w:tplc="F864D05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0332C1"/>
    <w:multiLevelType w:val="hybridMultilevel"/>
    <w:tmpl w:val="C494E428"/>
    <w:lvl w:ilvl="0" w:tplc="C786DB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B57F66"/>
    <w:multiLevelType w:val="hybridMultilevel"/>
    <w:tmpl w:val="9B58FEA2"/>
    <w:lvl w:ilvl="0" w:tplc="C786DB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52DED"/>
    <w:multiLevelType w:val="hybridMultilevel"/>
    <w:tmpl w:val="2A765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87986"/>
    <w:multiLevelType w:val="hybridMultilevel"/>
    <w:tmpl w:val="D97056BA"/>
    <w:lvl w:ilvl="0" w:tplc="C786DB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0A0A6B"/>
    <w:multiLevelType w:val="hybridMultilevel"/>
    <w:tmpl w:val="1CBCD936"/>
    <w:lvl w:ilvl="0" w:tplc="021673C0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E573A"/>
    <w:multiLevelType w:val="hybridMultilevel"/>
    <w:tmpl w:val="44AA80C4"/>
    <w:lvl w:ilvl="0" w:tplc="BD387FA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EB4D5B"/>
    <w:multiLevelType w:val="hybridMultilevel"/>
    <w:tmpl w:val="A884803C"/>
    <w:lvl w:ilvl="0" w:tplc="6A9C4BD6">
      <w:start w:val="1"/>
      <w:numFmt w:val="bullet"/>
      <w:pStyle w:val="Box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32EB4"/>
    <w:multiLevelType w:val="hybridMultilevel"/>
    <w:tmpl w:val="C5FCC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D2765"/>
    <w:multiLevelType w:val="hybridMultilevel"/>
    <w:tmpl w:val="8932B664"/>
    <w:lvl w:ilvl="0" w:tplc="AB22D6F2">
      <w:start w:val="6"/>
      <w:numFmt w:val="bullet"/>
      <w:lvlText w:val="-"/>
      <w:lvlJc w:val="left"/>
      <w:pPr>
        <w:ind w:left="5541" w:hanging="360"/>
      </w:pPr>
      <w:rPr>
        <w:rFonts w:ascii="Calibri Light" w:eastAsiaTheme="minorHAns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8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5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301" w:hanging="360"/>
      </w:pPr>
      <w:rPr>
        <w:rFonts w:ascii="Wingdings" w:hAnsi="Wingdings" w:hint="default"/>
      </w:rPr>
    </w:lvl>
  </w:abstractNum>
  <w:abstractNum w:abstractNumId="29" w15:restartNumberingAfterBreak="0">
    <w:nsid w:val="4C6462ED"/>
    <w:multiLevelType w:val="hybridMultilevel"/>
    <w:tmpl w:val="63483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B1DAF"/>
    <w:multiLevelType w:val="hybridMultilevel"/>
    <w:tmpl w:val="FE989876"/>
    <w:lvl w:ilvl="0" w:tplc="BD387FAC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A06461"/>
    <w:multiLevelType w:val="hybridMultilevel"/>
    <w:tmpl w:val="08AE588C"/>
    <w:lvl w:ilvl="0" w:tplc="4C40C6C4">
      <w:start w:val="1"/>
      <w:numFmt w:val="bullet"/>
      <w:lvlText w:val="-"/>
      <w:lvlJc w:val="left"/>
      <w:pPr>
        <w:ind w:left="1080" w:hanging="360"/>
      </w:pPr>
      <w:rPr>
        <w:rFonts w:ascii="Segoe Script" w:eastAsiaTheme="minorHAnsi" w:hAnsi="Segoe Scrip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3A5697"/>
    <w:multiLevelType w:val="multilevel"/>
    <w:tmpl w:val="F724DEF6"/>
    <w:lvl w:ilvl="0">
      <w:start w:val="1"/>
      <w:numFmt w:val="bullet"/>
      <w:lvlText w:val="ü"/>
      <w:lvlJc w:val="left"/>
      <w:pPr>
        <w:tabs>
          <w:tab w:val="num" w:pos="465"/>
        </w:tabs>
        <w:ind w:left="465" w:hanging="360"/>
      </w:pPr>
      <w:rPr>
        <w:rFonts w:ascii="Wingdings" w:hAnsi="Wingdings" w:hint="default"/>
        <w:color w:val="586992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55C50"/>
    <w:multiLevelType w:val="hybridMultilevel"/>
    <w:tmpl w:val="24260F4C"/>
    <w:lvl w:ilvl="0" w:tplc="69A07C1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Arial" w:hint="default"/>
        <w:color w:val="30303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C1A57"/>
    <w:multiLevelType w:val="hybridMultilevel"/>
    <w:tmpl w:val="68A03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F6493"/>
    <w:multiLevelType w:val="hybridMultilevel"/>
    <w:tmpl w:val="C22480A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B45F3B"/>
    <w:multiLevelType w:val="hybridMultilevel"/>
    <w:tmpl w:val="3C40D3BE"/>
    <w:lvl w:ilvl="0" w:tplc="C786DB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55475"/>
    <w:multiLevelType w:val="hybridMultilevel"/>
    <w:tmpl w:val="58B212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F4B8F"/>
    <w:multiLevelType w:val="hybridMultilevel"/>
    <w:tmpl w:val="ABE4C9D6"/>
    <w:lvl w:ilvl="0" w:tplc="4AC83530">
      <w:start w:val="1"/>
      <w:numFmt w:val="bullet"/>
      <w:lvlText w:val="û"/>
      <w:lvlJc w:val="left"/>
      <w:pPr>
        <w:tabs>
          <w:tab w:val="num" w:pos="465"/>
        </w:tabs>
        <w:ind w:left="465" w:hanging="360"/>
      </w:pPr>
      <w:rPr>
        <w:rFonts w:ascii="Wingdings" w:hAnsi="Wingdings" w:hint="default"/>
        <w:color w:val="586992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</w:num>
  <w:num w:numId="3">
    <w:abstractNumId w:val="23"/>
  </w:num>
  <w:num w:numId="4">
    <w:abstractNumId w:val="20"/>
  </w:num>
  <w:num w:numId="5">
    <w:abstractNumId w:val="21"/>
  </w:num>
  <w:num w:numId="6">
    <w:abstractNumId w:val="2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26"/>
  </w:num>
  <w:num w:numId="18">
    <w:abstractNumId w:val="17"/>
  </w:num>
  <w:num w:numId="19">
    <w:abstractNumId w:val="22"/>
  </w:num>
  <w:num w:numId="20">
    <w:abstractNumId w:val="19"/>
  </w:num>
  <w:num w:numId="21">
    <w:abstractNumId w:val="16"/>
  </w:num>
  <w:num w:numId="22">
    <w:abstractNumId w:val="13"/>
  </w:num>
  <w:num w:numId="23">
    <w:abstractNumId w:val="32"/>
  </w:num>
  <w:num w:numId="24">
    <w:abstractNumId w:val="38"/>
  </w:num>
  <w:num w:numId="25">
    <w:abstractNumId w:val="11"/>
  </w:num>
  <w:num w:numId="26">
    <w:abstractNumId w:val="37"/>
  </w:num>
  <w:num w:numId="27">
    <w:abstractNumId w:val="28"/>
  </w:num>
  <w:num w:numId="28">
    <w:abstractNumId w:val="35"/>
  </w:num>
  <w:num w:numId="29">
    <w:abstractNumId w:val="24"/>
  </w:num>
  <w:num w:numId="30">
    <w:abstractNumId w:val="33"/>
  </w:num>
  <w:num w:numId="31">
    <w:abstractNumId w:val="27"/>
  </w:num>
  <w:num w:numId="32">
    <w:abstractNumId w:val="14"/>
  </w:num>
  <w:num w:numId="33">
    <w:abstractNumId w:val="34"/>
  </w:num>
  <w:num w:numId="34">
    <w:abstractNumId w:val="15"/>
  </w:num>
  <w:num w:numId="35">
    <w:abstractNumId w:val="31"/>
  </w:num>
  <w:num w:numId="36">
    <w:abstractNumId w:val="10"/>
  </w:num>
  <w:num w:numId="37">
    <w:abstractNumId w:val="18"/>
  </w:num>
  <w:num w:numId="38">
    <w:abstractNumId w:val="25"/>
  </w:num>
  <w:num w:numId="39">
    <w:abstractNumId w:val="30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E1E"/>
    <w:rsid w:val="00006C6A"/>
    <w:rsid w:val="00012399"/>
    <w:rsid w:val="00015173"/>
    <w:rsid w:val="0001746F"/>
    <w:rsid w:val="00022D3E"/>
    <w:rsid w:val="00024E4D"/>
    <w:rsid w:val="000251EB"/>
    <w:rsid w:val="00031DE8"/>
    <w:rsid w:val="00032A93"/>
    <w:rsid w:val="00034289"/>
    <w:rsid w:val="00035AA4"/>
    <w:rsid w:val="00041121"/>
    <w:rsid w:val="00046DA4"/>
    <w:rsid w:val="00046F86"/>
    <w:rsid w:val="0006660F"/>
    <w:rsid w:val="000714EF"/>
    <w:rsid w:val="00081C7E"/>
    <w:rsid w:val="000848B1"/>
    <w:rsid w:val="000856AA"/>
    <w:rsid w:val="000A0E10"/>
    <w:rsid w:val="000A3A3D"/>
    <w:rsid w:val="000B2163"/>
    <w:rsid w:val="000B61BF"/>
    <w:rsid w:val="000B6673"/>
    <w:rsid w:val="000B7A94"/>
    <w:rsid w:val="000C24CD"/>
    <w:rsid w:val="000C5BF6"/>
    <w:rsid w:val="000C7244"/>
    <w:rsid w:val="000D1A90"/>
    <w:rsid w:val="000D75A9"/>
    <w:rsid w:val="000E466D"/>
    <w:rsid w:val="000E4983"/>
    <w:rsid w:val="000E510D"/>
    <w:rsid w:val="000E6976"/>
    <w:rsid w:val="000F2F73"/>
    <w:rsid w:val="000F7A4E"/>
    <w:rsid w:val="00107E73"/>
    <w:rsid w:val="00110499"/>
    <w:rsid w:val="00111930"/>
    <w:rsid w:val="001150F7"/>
    <w:rsid w:val="00130E72"/>
    <w:rsid w:val="0013241E"/>
    <w:rsid w:val="00133FDE"/>
    <w:rsid w:val="00135383"/>
    <w:rsid w:val="00136417"/>
    <w:rsid w:val="0013749C"/>
    <w:rsid w:val="00140B01"/>
    <w:rsid w:val="0014597C"/>
    <w:rsid w:val="001520C0"/>
    <w:rsid w:val="0015458A"/>
    <w:rsid w:val="001575DA"/>
    <w:rsid w:val="00163200"/>
    <w:rsid w:val="00163792"/>
    <w:rsid w:val="00163ECE"/>
    <w:rsid w:val="00177139"/>
    <w:rsid w:val="001821B9"/>
    <w:rsid w:val="001831C5"/>
    <w:rsid w:val="00183C60"/>
    <w:rsid w:val="00184F9C"/>
    <w:rsid w:val="00186EE8"/>
    <w:rsid w:val="001954ED"/>
    <w:rsid w:val="001A66E9"/>
    <w:rsid w:val="001B31A6"/>
    <w:rsid w:val="001C33DF"/>
    <w:rsid w:val="001C4994"/>
    <w:rsid w:val="001C6C9E"/>
    <w:rsid w:val="001D2989"/>
    <w:rsid w:val="001E52D1"/>
    <w:rsid w:val="001F0050"/>
    <w:rsid w:val="00201EBA"/>
    <w:rsid w:val="0020644B"/>
    <w:rsid w:val="0021092B"/>
    <w:rsid w:val="00211FA4"/>
    <w:rsid w:val="00221D01"/>
    <w:rsid w:val="00224FD5"/>
    <w:rsid w:val="00225227"/>
    <w:rsid w:val="0022560C"/>
    <w:rsid w:val="002328FE"/>
    <w:rsid w:val="0023367B"/>
    <w:rsid w:val="00235AB5"/>
    <w:rsid w:val="00242171"/>
    <w:rsid w:val="00243636"/>
    <w:rsid w:val="00244338"/>
    <w:rsid w:val="00245F78"/>
    <w:rsid w:val="0025052B"/>
    <w:rsid w:val="002510A8"/>
    <w:rsid w:val="00255EE2"/>
    <w:rsid w:val="00256F14"/>
    <w:rsid w:val="002628F9"/>
    <w:rsid w:val="00267AF2"/>
    <w:rsid w:val="00272203"/>
    <w:rsid w:val="002747E5"/>
    <w:rsid w:val="002774E1"/>
    <w:rsid w:val="00290B0C"/>
    <w:rsid w:val="0029258E"/>
    <w:rsid w:val="00296775"/>
    <w:rsid w:val="002A5BA4"/>
    <w:rsid w:val="002A7E54"/>
    <w:rsid w:val="002B02F9"/>
    <w:rsid w:val="002B4EF3"/>
    <w:rsid w:val="002C3264"/>
    <w:rsid w:val="002E608F"/>
    <w:rsid w:val="00303DF8"/>
    <w:rsid w:val="0030517E"/>
    <w:rsid w:val="003058AA"/>
    <w:rsid w:val="00307B34"/>
    <w:rsid w:val="00313A72"/>
    <w:rsid w:val="0031536E"/>
    <w:rsid w:val="00315955"/>
    <w:rsid w:val="00315AC4"/>
    <w:rsid w:val="003232D1"/>
    <w:rsid w:val="003247AC"/>
    <w:rsid w:val="00326CC9"/>
    <w:rsid w:val="00331344"/>
    <w:rsid w:val="00331992"/>
    <w:rsid w:val="00335581"/>
    <w:rsid w:val="003543A7"/>
    <w:rsid w:val="00354E15"/>
    <w:rsid w:val="00363721"/>
    <w:rsid w:val="003670F4"/>
    <w:rsid w:val="00374EE1"/>
    <w:rsid w:val="00375ECD"/>
    <w:rsid w:val="00380584"/>
    <w:rsid w:val="0038264B"/>
    <w:rsid w:val="00384554"/>
    <w:rsid w:val="00384A81"/>
    <w:rsid w:val="00390537"/>
    <w:rsid w:val="0039642A"/>
    <w:rsid w:val="003A1309"/>
    <w:rsid w:val="003A57B6"/>
    <w:rsid w:val="003A75C8"/>
    <w:rsid w:val="003B0A41"/>
    <w:rsid w:val="003B4D17"/>
    <w:rsid w:val="003C04A2"/>
    <w:rsid w:val="003C2575"/>
    <w:rsid w:val="003C444D"/>
    <w:rsid w:val="003C4B19"/>
    <w:rsid w:val="003C4EFA"/>
    <w:rsid w:val="003C7EBC"/>
    <w:rsid w:val="003D3EFA"/>
    <w:rsid w:val="003D7E56"/>
    <w:rsid w:val="003E1080"/>
    <w:rsid w:val="003E219F"/>
    <w:rsid w:val="003E6D41"/>
    <w:rsid w:val="003F70E0"/>
    <w:rsid w:val="003F7642"/>
    <w:rsid w:val="00402777"/>
    <w:rsid w:val="004053E2"/>
    <w:rsid w:val="004141B9"/>
    <w:rsid w:val="00415468"/>
    <w:rsid w:val="00416A5C"/>
    <w:rsid w:val="0042192F"/>
    <w:rsid w:val="004251B7"/>
    <w:rsid w:val="00432617"/>
    <w:rsid w:val="00442C8B"/>
    <w:rsid w:val="0044452F"/>
    <w:rsid w:val="0046500B"/>
    <w:rsid w:val="004736C6"/>
    <w:rsid w:val="00474519"/>
    <w:rsid w:val="004807A6"/>
    <w:rsid w:val="0048465A"/>
    <w:rsid w:val="004B655F"/>
    <w:rsid w:val="004C6CC2"/>
    <w:rsid w:val="004C6F61"/>
    <w:rsid w:val="004C7F57"/>
    <w:rsid w:val="004D0085"/>
    <w:rsid w:val="004E4264"/>
    <w:rsid w:val="004F0E28"/>
    <w:rsid w:val="004F1582"/>
    <w:rsid w:val="004F330E"/>
    <w:rsid w:val="004F47F0"/>
    <w:rsid w:val="004F70C5"/>
    <w:rsid w:val="004F747C"/>
    <w:rsid w:val="00505BB4"/>
    <w:rsid w:val="00507D41"/>
    <w:rsid w:val="00511EAF"/>
    <w:rsid w:val="005170F0"/>
    <w:rsid w:val="0052767B"/>
    <w:rsid w:val="00530077"/>
    <w:rsid w:val="00533D2C"/>
    <w:rsid w:val="00533DA0"/>
    <w:rsid w:val="00545410"/>
    <w:rsid w:val="00545CB4"/>
    <w:rsid w:val="00556966"/>
    <w:rsid w:val="005678C2"/>
    <w:rsid w:val="00582350"/>
    <w:rsid w:val="00587E35"/>
    <w:rsid w:val="00590B48"/>
    <w:rsid w:val="00592E0F"/>
    <w:rsid w:val="00593AC4"/>
    <w:rsid w:val="00596062"/>
    <w:rsid w:val="005B31D4"/>
    <w:rsid w:val="005B336F"/>
    <w:rsid w:val="005D3CBF"/>
    <w:rsid w:val="005D4416"/>
    <w:rsid w:val="005D4DC3"/>
    <w:rsid w:val="005D721F"/>
    <w:rsid w:val="005D7C73"/>
    <w:rsid w:val="005E5599"/>
    <w:rsid w:val="005F47B2"/>
    <w:rsid w:val="005F5894"/>
    <w:rsid w:val="006017AE"/>
    <w:rsid w:val="0060242E"/>
    <w:rsid w:val="0060334D"/>
    <w:rsid w:val="006237A6"/>
    <w:rsid w:val="00640628"/>
    <w:rsid w:val="0064524C"/>
    <w:rsid w:val="006525F8"/>
    <w:rsid w:val="0065791A"/>
    <w:rsid w:val="00660565"/>
    <w:rsid w:val="006605BF"/>
    <w:rsid w:val="00660E1E"/>
    <w:rsid w:val="0066106C"/>
    <w:rsid w:val="00662DF9"/>
    <w:rsid w:val="00666BB7"/>
    <w:rsid w:val="006702D1"/>
    <w:rsid w:val="006774E3"/>
    <w:rsid w:val="006862DB"/>
    <w:rsid w:val="00687478"/>
    <w:rsid w:val="006922EC"/>
    <w:rsid w:val="00696F7E"/>
    <w:rsid w:val="006A33DB"/>
    <w:rsid w:val="006A59B3"/>
    <w:rsid w:val="006B1DB9"/>
    <w:rsid w:val="006B335B"/>
    <w:rsid w:val="006B3E1E"/>
    <w:rsid w:val="006B5891"/>
    <w:rsid w:val="006B7367"/>
    <w:rsid w:val="006C603D"/>
    <w:rsid w:val="006C7428"/>
    <w:rsid w:val="006D2E1E"/>
    <w:rsid w:val="006E1C26"/>
    <w:rsid w:val="006F07FB"/>
    <w:rsid w:val="006F5E42"/>
    <w:rsid w:val="007031B1"/>
    <w:rsid w:val="00732987"/>
    <w:rsid w:val="00732B25"/>
    <w:rsid w:val="00732CF0"/>
    <w:rsid w:val="00737A12"/>
    <w:rsid w:val="007419D4"/>
    <w:rsid w:val="007518C0"/>
    <w:rsid w:val="00752B5C"/>
    <w:rsid w:val="0075520F"/>
    <w:rsid w:val="00756822"/>
    <w:rsid w:val="007579A5"/>
    <w:rsid w:val="00760302"/>
    <w:rsid w:val="00772F58"/>
    <w:rsid w:val="00781642"/>
    <w:rsid w:val="00783D2C"/>
    <w:rsid w:val="00787A40"/>
    <w:rsid w:val="00791F70"/>
    <w:rsid w:val="007B007A"/>
    <w:rsid w:val="007B2337"/>
    <w:rsid w:val="007B5675"/>
    <w:rsid w:val="007C23AC"/>
    <w:rsid w:val="007D2516"/>
    <w:rsid w:val="007D28C8"/>
    <w:rsid w:val="007D3A28"/>
    <w:rsid w:val="007E01B7"/>
    <w:rsid w:val="007E06C2"/>
    <w:rsid w:val="007F1A72"/>
    <w:rsid w:val="007F1EC3"/>
    <w:rsid w:val="007F2543"/>
    <w:rsid w:val="007F2A61"/>
    <w:rsid w:val="00810405"/>
    <w:rsid w:val="008209EF"/>
    <w:rsid w:val="00827CCF"/>
    <w:rsid w:val="008347C8"/>
    <w:rsid w:val="00843EAA"/>
    <w:rsid w:val="00846062"/>
    <w:rsid w:val="0085023F"/>
    <w:rsid w:val="00853739"/>
    <w:rsid w:val="008574B5"/>
    <w:rsid w:val="008633C0"/>
    <w:rsid w:val="008679AB"/>
    <w:rsid w:val="00875D45"/>
    <w:rsid w:val="008802AC"/>
    <w:rsid w:val="00885CEB"/>
    <w:rsid w:val="0089044C"/>
    <w:rsid w:val="00894D67"/>
    <w:rsid w:val="008A2082"/>
    <w:rsid w:val="008A252E"/>
    <w:rsid w:val="008C1FCA"/>
    <w:rsid w:val="008C5655"/>
    <w:rsid w:val="008C6E28"/>
    <w:rsid w:val="008E1708"/>
    <w:rsid w:val="008E6A07"/>
    <w:rsid w:val="008F149E"/>
    <w:rsid w:val="008F628B"/>
    <w:rsid w:val="0090603A"/>
    <w:rsid w:val="00913678"/>
    <w:rsid w:val="0091590B"/>
    <w:rsid w:val="009176CB"/>
    <w:rsid w:val="00930A8E"/>
    <w:rsid w:val="00935674"/>
    <w:rsid w:val="009372BF"/>
    <w:rsid w:val="00940B46"/>
    <w:rsid w:val="0094481A"/>
    <w:rsid w:val="00965789"/>
    <w:rsid w:val="009762F9"/>
    <w:rsid w:val="009776AF"/>
    <w:rsid w:val="009817CF"/>
    <w:rsid w:val="00981DEC"/>
    <w:rsid w:val="00983A8F"/>
    <w:rsid w:val="009966BE"/>
    <w:rsid w:val="009A0766"/>
    <w:rsid w:val="009A6D4E"/>
    <w:rsid w:val="009A7B27"/>
    <w:rsid w:val="009B1B49"/>
    <w:rsid w:val="009B411F"/>
    <w:rsid w:val="009C09F5"/>
    <w:rsid w:val="009D248C"/>
    <w:rsid w:val="009D36AC"/>
    <w:rsid w:val="009E66F7"/>
    <w:rsid w:val="009E7612"/>
    <w:rsid w:val="009F63CE"/>
    <w:rsid w:val="009F7CF5"/>
    <w:rsid w:val="00A00BE1"/>
    <w:rsid w:val="00A0441C"/>
    <w:rsid w:val="00A07FF1"/>
    <w:rsid w:val="00A15169"/>
    <w:rsid w:val="00A20057"/>
    <w:rsid w:val="00A2178D"/>
    <w:rsid w:val="00A21A3C"/>
    <w:rsid w:val="00A2770A"/>
    <w:rsid w:val="00A302F4"/>
    <w:rsid w:val="00A3048A"/>
    <w:rsid w:val="00A312C3"/>
    <w:rsid w:val="00A31CE6"/>
    <w:rsid w:val="00A32A88"/>
    <w:rsid w:val="00A361D8"/>
    <w:rsid w:val="00A4200A"/>
    <w:rsid w:val="00A45825"/>
    <w:rsid w:val="00A50893"/>
    <w:rsid w:val="00A5118B"/>
    <w:rsid w:val="00A51EA3"/>
    <w:rsid w:val="00A52443"/>
    <w:rsid w:val="00A5569E"/>
    <w:rsid w:val="00A56584"/>
    <w:rsid w:val="00A571B2"/>
    <w:rsid w:val="00A57F95"/>
    <w:rsid w:val="00A61827"/>
    <w:rsid w:val="00A65297"/>
    <w:rsid w:val="00A84D89"/>
    <w:rsid w:val="00A861B7"/>
    <w:rsid w:val="00AA2E12"/>
    <w:rsid w:val="00AA73A8"/>
    <w:rsid w:val="00AB537B"/>
    <w:rsid w:val="00AC47DB"/>
    <w:rsid w:val="00AC6EE7"/>
    <w:rsid w:val="00AD0204"/>
    <w:rsid w:val="00AD1226"/>
    <w:rsid w:val="00AD14A6"/>
    <w:rsid w:val="00AD678B"/>
    <w:rsid w:val="00AE28C8"/>
    <w:rsid w:val="00AE3A35"/>
    <w:rsid w:val="00AE4AF6"/>
    <w:rsid w:val="00AF27D1"/>
    <w:rsid w:val="00AF33EC"/>
    <w:rsid w:val="00AF6717"/>
    <w:rsid w:val="00AF7B6E"/>
    <w:rsid w:val="00B076AC"/>
    <w:rsid w:val="00B1130D"/>
    <w:rsid w:val="00B2038C"/>
    <w:rsid w:val="00B20503"/>
    <w:rsid w:val="00B33779"/>
    <w:rsid w:val="00B339A9"/>
    <w:rsid w:val="00B37085"/>
    <w:rsid w:val="00B431BF"/>
    <w:rsid w:val="00B44E8E"/>
    <w:rsid w:val="00B4512F"/>
    <w:rsid w:val="00B466B9"/>
    <w:rsid w:val="00B51E2A"/>
    <w:rsid w:val="00B56D0D"/>
    <w:rsid w:val="00B63F9E"/>
    <w:rsid w:val="00B64C1F"/>
    <w:rsid w:val="00B64D4F"/>
    <w:rsid w:val="00B71D4F"/>
    <w:rsid w:val="00B73F51"/>
    <w:rsid w:val="00B754BA"/>
    <w:rsid w:val="00B772A5"/>
    <w:rsid w:val="00B82093"/>
    <w:rsid w:val="00B85915"/>
    <w:rsid w:val="00B905F6"/>
    <w:rsid w:val="00B90916"/>
    <w:rsid w:val="00B915D6"/>
    <w:rsid w:val="00BA0CC3"/>
    <w:rsid w:val="00BA180F"/>
    <w:rsid w:val="00BA1F66"/>
    <w:rsid w:val="00BA540F"/>
    <w:rsid w:val="00BA75B3"/>
    <w:rsid w:val="00BB3703"/>
    <w:rsid w:val="00BD1973"/>
    <w:rsid w:val="00BD3C8A"/>
    <w:rsid w:val="00BE2809"/>
    <w:rsid w:val="00BF482C"/>
    <w:rsid w:val="00BF6322"/>
    <w:rsid w:val="00BF7F76"/>
    <w:rsid w:val="00C04BD7"/>
    <w:rsid w:val="00C06578"/>
    <w:rsid w:val="00C11C33"/>
    <w:rsid w:val="00C11C88"/>
    <w:rsid w:val="00C12136"/>
    <w:rsid w:val="00C26160"/>
    <w:rsid w:val="00C27710"/>
    <w:rsid w:val="00C30139"/>
    <w:rsid w:val="00C33261"/>
    <w:rsid w:val="00C41A59"/>
    <w:rsid w:val="00C41EB6"/>
    <w:rsid w:val="00C53A92"/>
    <w:rsid w:val="00C54280"/>
    <w:rsid w:val="00C558A0"/>
    <w:rsid w:val="00C55B57"/>
    <w:rsid w:val="00C5607D"/>
    <w:rsid w:val="00C61603"/>
    <w:rsid w:val="00C6723D"/>
    <w:rsid w:val="00C67D0F"/>
    <w:rsid w:val="00C71863"/>
    <w:rsid w:val="00C80BC9"/>
    <w:rsid w:val="00C80C61"/>
    <w:rsid w:val="00C828EB"/>
    <w:rsid w:val="00C83389"/>
    <w:rsid w:val="00C8461C"/>
    <w:rsid w:val="00C87D37"/>
    <w:rsid w:val="00C90222"/>
    <w:rsid w:val="00C92226"/>
    <w:rsid w:val="00C94FAA"/>
    <w:rsid w:val="00C976F8"/>
    <w:rsid w:val="00CA11F3"/>
    <w:rsid w:val="00CA66AE"/>
    <w:rsid w:val="00CA772F"/>
    <w:rsid w:val="00CB0FF5"/>
    <w:rsid w:val="00CB3C0E"/>
    <w:rsid w:val="00CB647B"/>
    <w:rsid w:val="00CB7F90"/>
    <w:rsid w:val="00CD3B1B"/>
    <w:rsid w:val="00CD494E"/>
    <w:rsid w:val="00CD4E41"/>
    <w:rsid w:val="00CD64FB"/>
    <w:rsid w:val="00CE06A3"/>
    <w:rsid w:val="00CE3BBC"/>
    <w:rsid w:val="00CF5E5E"/>
    <w:rsid w:val="00CF7DB5"/>
    <w:rsid w:val="00D02548"/>
    <w:rsid w:val="00D02726"/>
    <w:rsid w:val="00D0665C"/>
    <w:rsid w:val="00D07D26"/>
    <w:rsid w:val="00D1122B"/>
    <w:rsid w:val="00D1216D"/>
    <w:rsid w:val="00D159F4"/>
    <w:rsid w:val="00D25995"/>
    <w:rsid w:val="00D30120"/>
    <w:rsid w:val="00D33B8F"/>
    <w:rsid w:val="00D349E5"/>
    <w:rsid w:val="00D457F0"/>
    <w:rsid w:val="00D46D25"/>
    <w:rsid w:val="00D53A13"/>
    <w:rsid w:val="00D6360E"/>
    <w:rsid w:val="00D63EE7"/>
    <w:rsid w:val="00D73E3E"/>
    <w:rsid w:val="00D741D1"/>
    <w:rsid w:val="00D7565E"/>
    <w:rsid w:val="00D80B2F"/>
    <w:rsid w:val="00D80BC2"/>
    <w:rsid w:val="00D85354"/>
    <w:rsid w:val="00D9038E"/>
    <w:rsid w:val="00D914D4"/>
    <w:rsid w:val="00D921C0"/>
    <w:rsid w:val="00DA1C1E"/>
    <w:rsid w:val="00DB1CEE"/>
    <w:rsid w:val="00DB3D88"/>
    <w:rsid w:val="00DB490A"/>
    <w:rsid w:val="00DB4961"/>
    <w:rsid w:val="00DB7DB2"/>
    <w:rsid w:val="00DD192A"/>
    <w:rsid w:val="00DD51EC"/>
    <w:rsid w:val="00DE0D43"/>
    <w:rsid w:val="00DF001C"/>
    <w:rsid w:val="00DF32E7"/>
    <w:rsid w:val="00E03948"/>
    <w:rsid w:val="00E04B6F"/>
    <w:rsid w:val="00E133EC"/>
    <w:rsid w:val="00E13C31"/>
    <w:rsid w:val="00E15FA8"/>
    <w:rsid w:val="00E365D9"/>
    <w:rsid w:val="00E36FE2"/>
    <w:rsid w:val="00E442B4"/>
    <w:rsid w:val="00E50EAA"/>
    <w:rsid w:val="00E535D8"/>
    <w:rsid w:val="00E65835"/>
    <w:rsid w:val="00E703C0"/>
    <w:rsid w:val="00E70563"/>
    <w:rsid w:val="00E731B1"/>
    <w:rsid w:val="00E74AC9"/>
    <w:rsid w:val="00E922CF"/>
    <w:rsid w:val="00E95697"/>
    <w:rsid w:val="00EA0C44"/>
    <w:rsid w:val="00EA356A"/>
    <w:rsid w:val="00EA6917"/>
    <w:rsid w:val="00EB423C"/>
    <w:rsid w:val="00EC0B6F"/>
    <w:rsid w:val="00ED0671"/>
    <w:rsid w:val="00ED0EE9"/>
    <w:rsid w:val="00EE74C6"/>
    <w:rsid w:val="00EE78EB"/>
    <w:rsid w:val="00EF23B5"/>
    <w:rsid w:val="00F06332"/>
    <w:rsid w:val="00F423BA"/>
    <w:rsid w:val="00F434F2"/>
    <w:rsid w:val="00F50EE7"/>
    <w:rsid w:val="00F540BF"/>
    <w:rsid w:val="00F600C6"/>
    <w:rsid w:val="00F620A5"/>
    <w:rsid w:val="00F9118F"/>
    <w:rsid w:val="00F927A9"/>
    <w:rsid w:val="00FA04F6"/>
    <w:rsid w:val="00FB5628"/>
    <w:rsid w:val="00FB7E4E"/>
    <w:rsid w:val="00FC2E2C"/>
    <w:rsid w:val="00FC3C2E"/>
    <w:rsid w:val="00FC56FD"/>
    <w:rsid w:val="00FD1D26"/>
    <w:rsid w:val="00FD2DFF"/>
    <w:rsid w:val="00FD58EF"/>
    <w:rsid w:val="00FD6937"/>
    <w:rsid w:val="00FD70FF"/>
    <w:rsid w:val="00FE29C6"/>
    <w:rsid w:val="00FE2BC9"/>
    <w:rsid w:val="00FE35BF"/>
    <w:rsid w:val="00FE6198"/>
    <w:rsid w:val="00FE64EC"/>
    <w:rsid w:val="00FF0F80"/>
    <w:rsid w:val="00FF14F5"/>
    <w:rsid w:val="00FF3C58"/>
    <w:rsid w:val="00FF49FB"/>
    <w:rsid w:val="00FF5173"/>
    <w:rsid w:val="01F63CA4"/>
    <w:rsid w:val="0246BD7D"/>
    <w:rsid w:val="033B37C6"/>
    <w:rsid w:val="035D441E"/>
    <w:rsid w:val="041EB2F7"/>
    <w:rsid w:val="0B84082E"/>
    <w:rsid w:val="0FCD8756"/>
    <w:rsid w:val="0FED763A"/>
    <w:rsid w:val="11797A16"/>
    <w:rsid w:val="11C70ED9"/>
    <w:rsid w:val="13172B70"/>
    <w:rsid w:val="1380F897"/>
    <w:rsid w:val="145AD3A6"/>
    <w:rsid w:val="14B2AC76"/>
    <w:rsid w:val="15093047"/>
    <w:rsid w:val="175AB520"/>
    <w:rsid w:val="17A36E2A"/>
    <w:rsid w:val="1D24B753"/>
    <w:rsid w:val="1E792EA2"/>
    <w:rsid w:val="1F560BBA"/>
    <w:rsid w:val="1F99FDEA"/>
    <w:rsid w:val="21718824"/>
    <w:rsid w:val="24905C0A"/>
    <w:rsid w:val="249E2F1A"/>
    <w:rsid w:val="25855347"/>
    <w:rsid w:val="26BBF208"/>
    <w:rsid w:val="26D99D79"/>
    <w:rsid w:val="27FE606B"/>
    <w:rsid w:val="2AAB57D9"/>
    <w:rsid w:val="2C238606"/>
    <w:rsid w:val="2FDB8160"/>
    <w:rsid w:val="3049AF9C"/>
    <w:rsid w:val="318765C9"/>
    <w:rsid w:val="3202CB08"/>
    <w:rsid w:val="34AA4F2A"/>
    <w:rsid w:val="35472614"/>
    <w:rsid w:val="3645380B"/>
    <w:rsid w:val="373FEBFC"/>
    <w:rsid w:val="379409E1"/>
    <w:rsid w:val="38E34340"/>
    <w:rsid w:val="3DEBB9A8"/>
    <w:rsid w:val="420C1094"/>
    <w:rsid w:val="42D2BE88"/>
    <w:rsid w:val="435B5543"/>
    <w:rsid w:val="450BF4F9"/>
    <w:rsid w:val="45766489"/>
    <w:rsid w:val="4AFBAEF9"/>
    <w:rsid w:val="4D7512B0"/>
    <w:rsid w:val="4FD497A4"/>
    <w:rsid w:val="54E0FFEE"/>
    <w:rsid w:val="583EAD80"/>
    <w:rsid w:val="5B231637"/>
    <w:rsid w:val="5F463C41"/>
    <w:rsid w:val="69AA9A21"/>
    <w:rsid w:val="6B5EEF46"/>
    <w:rsid w:val="6CB51AF6"/>
    <w:rsid w:val="6CC3592C"/>
    <w:rsid w:val="715339E1"/>
    <w:rsid w:val="71755464"/>
    <w:rsid w:val="726573B8"/>
    <w:rsid w:val="7519CBC9"/>
    <w:rsid w:val="769DEF89"/>
    <w:rsid w:val="78B01F4D"/>
    <w:rsid w:val="7A4BDCE9"/>
    <w:rsid w:val="7B506C69"/>
    <w:rsid w:val="7B7977C6"/>
    <w:rsid w:val="7CAAB700"/>
    <w:rsid w:val="7E35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F5710"/>
  <w15:chartTrackingRefBased/>
  <w15:docId w15:val="{17944AD4-FDE8-4DC2-B240-B01C3F94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A41"/>
    <w:pPr>
      <w:spacing w:before="120" w:after="240" w:line="300" w:lineRule="exact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90A"/>
    <w:pPr>
      <w:keepNext/>
      <w:keepLines/>
      <w:spacing w:before="240" w:after="120"/>
      <w:outlineLvl w:val="0"/>
    </w:pPr>
    <w:rPr>
      <w:rFonts w:asciiTheme="minorHAnsi" w:eastAsiaTheme="majorEastAsia" w:hAnsiTheme="minorHAnsi" w:cs="Times New Roman (Headings CS)"/>
      <w:caps/>
      <w:color w:val="924B6C" w:themeColor="accent5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1B9"/>
    <w:pPr>
      <w:keepNext/>
      <w:keepLines/>
      <w:spacing w:before="240" w:after="120"/>
      <w:outlineLvl w:val="1"/>
    </w:pPr>
    <w:rPr>
      <w:rFonts w:eastAsiaTheme="majorEastAsia" w:cs="Times New Roman (Headings CS)"/>
      <w:color w:val="586992" w:themeColor="accent6"/>
      <w:spacing w:val="2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4416"/>
    <w:pPr>
      <w:keepNext/>
      <w:keepLines/>
      <w:spacing w:before="240" w:after="0"/>
      <w:outlineLvl w:val="2"/>
    </w:pPr>
    <w:rPr>
      <w:rFonts w:asciiTheme="minorHAnsi" w:eastAsiaTheme="majorEastAsia" w:hAnsiTheme="minorHAnsi" w:cs="Times New Roman (Headings CS)"/>
      <w:caps/>
      <w:color w:val="404040" w:themeColor="text1" w:themeTint="BF"/>
      <w:spacing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6A5C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b/>
      <w:i/>
      <w:iCs/>
      <w:color w:val="586992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10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9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9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9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2D1"/>
  </w:style>
  <w:style w:type="paragraph" w:styleId="Footer">
    <w:name w:val="footer"/>
    <w:basedOn w:val="Normal"/>
    <w:link w:val="FooterChar"/>
    <w:uiPriority w:val="99"/>
    <w:unhideWhenUsed/>
    <w:rsid w:val="001E5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2D1"/>
  </w:style>
  <w:style w:type="character" w:styleId="PageNumber">
    <w:name w:val="page number"/>
    <w:basedOn w:val="DefaultParagraphFont"/>
    <w:uiPriority w:val="99"/>
    <w:semiHidden/>
    <w:unhideWhenUsed/>
    <w:rsid w:val="00D30120"/>
    <w:rPr>
      <w:rFonts w:asciiTheme="majorHAnsi" w:hAnsiTheme="majorHAnsi"/>
      <w:sz w:val="22"/>
    </w:rPr>
  </w:style>
  <w:style w:type="paragraph" w:styleId="Title">
    <w:name w:val="Title"/>
    <w:next w:val="Normal"/>
    <w:link w:val="TitleChar"/>
    <w:uiPriority w:val="10"/>
    <w:qFormat/>
    <w:rsid w:val="00B339A9"/>
    <w:pPr>
      <w:spacing w:after="0" w:line="240" w:lineRule="auto"/>
      <w:contextualSpacing/>
      <w:jc w:val="center"/>
    </w:pPr>
    <w:rPr>
      <w:rFonts w:eastAsia="Times New Roman" w:cs="Times New Roman (Headings CS)"/>
      <w:b/>
      <w:caps/>
      <w:color w:val="924B6C" w:themeColor="accent5"/>
      <w:spacing w:val="36"/>
      <w:kern w:val="28"/>
      <w:sz w:val="66"/>
      <w:szCs w:val="56"/>
      <w14:textFill>
        <w14:gradFill>
          <w14:gsLst>
            <w14:gs w14:pos="0">
              <w14:schemeClr w14:val="accent6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B339A9"/>
    <w:rPr>
      <w:rFonts w:eastAsia="Times New Roman" w:cs="Times New Roman (Headings CS)"/>
      <w:b/>
      <w:caps/>
      <w:color w:val="924B6C" w:themeColor="accent5"/>
      <w:spacing w:val="36"/>
      <w:kern w:val="28"/>
      <w:sz w:val="66"/>
      <w:szCs w:val="56"/>
      <w14:textFill>
        <w14:gradFill>
          <w14:gsLst>
            <w14:gs w14:pos="0">
              <w14:schemeClr w14:val="accent6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DB490A"/>
    <w:rPr>
      <w:rFonts w:eastAsiaTheme="majorEastAsia" w:cs="Times New Roman (Headings CS)"/>
      <w:caps/>
      <w:color w:val="924B6C" w:themeColor="accent5"/>
      <w:spacing w:val="20"/>
      <w:sz w:val="32"/>
      <w:szCs w:val="32"/>
    </w:rPr>
  </w:style>
  <w:style w:type="paragraph" w:customStyle="1" w:styleId="Intropara">
    <w:name w:val="Intro para"/>
    <w:basedOn w:val="Normal"/>
    <w:qFormat/>
    <w:rsid w:val="00D349E5"/>
    <w:pPr>
      <w:spacing w:after="360" w:line="420" w:lineRule="exact"/>
    </w:pPr>
    <w:rPr>
      <w:rFonts w:asciiTheme="minorHAnsi" w:hAnsiTheme="minorHAnsi"/>
      <w:color w:val="586992" w:themeColor="accent6"/>
      <w:sz w:val="28"/>
    </w:rPr>
  </w:style>
  <w:style w:type="table" w:styleId="TableGrid">
    <w:name w:val="Table Grid"/>
    <w:basedOn w:val="TableNormal"/>
    <w:uiPriority w:val="39"/>
    <w:rsid w:val="001A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calloutboxtext">
    <w:name w:val="First call out box text"/>
    <w:basedOn w:val="NormalWeb"/>
    <w:qFormat/>
    <w:rsid w:val="001831C5"/>
    <w:pPr>
      <w:spacing w:before="0" w:beforeAutospacing="0" w:line="336" w:lineRule="atLeast"/>
      <w:jc w:val="center"/>
    </w:pPr>
    <w:rPr>
      <w:rFonts w:asciiTheme="minorHAnsi" w:eastAsiaTheme="minorHAnsi" w:hAnsiTheme="minorHAnsi" w:cs="Arial"/>
      <w:b/>
      <w:bCs/>
      <w:i/>
      <w:color w:val="924B6C" w:themeColor="accent5"/>
      <w:sz w:val="28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141B9"/>
    <w:rPr>
      <w:rFonts w:asciiTheme="majorHAnsi" w:eastAsiaTheme="majorEastAsia" w:hAnsiTheme="majorHAnsi" w:cs="Times New Roman (Headings CS)"/>
      <w:color w:val="586992" w:themeColor="accent6"/>
      <w:spacing w:val="20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4338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4338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5D4416"/>
    <w:rPr>
      <w:rFonts w:eastAsiaTheme="majorEastAsia" w:cs="Times New Roman (Headings CS)"/>
      <w:caps/>
      <w:color w:val="404040" w:themeColor="text1" w:themeTint="BF"/>
      <w:spacing w:val="20"/>
      <w:szCs w:val="24"/>
    </w:rPr>
  </w:style>
  <w:style w:type="paragraph" w:styleId="ListBullet">
    <w:name w:val="List Bullet"/>
    <w:basedOn w:val="Normal"/>
    <w:uiPriority w:val="99"/>
    <w:unhideWhenUsed/>
    <w:rsid w:val="00CB0FF5"/>
    <w:pPr>
      <w:numPr>
        <w:numId w:val="16"/>
      </w:numPr>
      <w:spacing w:after="120"/>
      <w:ind w:left="357" w:hanging="357"/>
    </w:pPr>
  </w:style>
  <w:style w:type="paragraph" w:customStyle="1" w:styleId="Heading3indent">
    <w:name w:val="Heading 3 indent"/>
    <w:basedOn w:val="Heading3"/>
    <w:qFormat/>
    <w:rsid w:val="00FF3C58"/>
    <w:pPr>
      <w:ind w:left="1871"/>
    </w:pPr>
    <w:rPr>
      <w:rFonts w:eastAsiaTheme="minorHAnsi"/>
    </w:rPr>
  </w:style>
  <w:style w:type="paragraph" w:customStyle="1" w:styleId="Bullet1indent">
    <w:name w:val="Bullet 1 indent"/>
    <w:basedOn w:val="ListBullet"/>
    <w:qFormat/>
    <w:rsid w:val="00FF3C58"/>
    <w:pPr>
      <w:ind w:left="2228"/>
    </w:pPr>
  </w:style>
  <w:style w:type="character" w:customStyle="1" w:styleId="Heading4Char">
    <w:name w:val="Heading 4 Char"/>
    <w:basedOn w:val="DefaultParagraphFont"/>
    <w:link w:val="Heading4"/>
    <w:uiPriority w:val="9"/>
    <w:rsid w:val="00416A5C"/>
    <w:rPr>
      <w:rFonts w:eastAsiaTheme="majorEastAsia" w:cstheme="majorBidi"/>
      <w:b/>
      <w:i/>
      <w:iCs/>
      <w:color w:val="586992" w:themeColor="accent6"/>
    </w:rPr>
  </w:style>
  <w:style w:type="paragraph" w:customStyle="1" w:styleId="Exampleheading">
    <w:name w:val="Example heading"/>
    <w:basedOn w:val="Heading4"/>
    <w:qFormat/>
    <w:rsid w:val="00D9038E"/>
    <w:rPr>
      <w:rFonts w:eastAsiaTheme="minorHAnsi"/>
      <w:b w:val="0"/>
      <w:sz w:val="28"/>
      <w14:textFill>
        <w14:gradFill>
          <w14:gsLst>
            <w14:gs w14:pos="0">
              <w14:schemeClr w14:val="accent6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paragraph" w:customStyle="1" w:styleId="Examplebody">
    <w:name w:val="Example body"/>
    <w:basedOn w:val="Normal"/>
    <w:qFormat/>
    <w:rsid w:val="00D63EE7"/>
    <w:pPr>
      <w:spacing w:before="60"/>
      <w:jc w:val="center"/>
    </w:pPr>
    <w:rPr>
      <w:color w:val="000000" w:themeColor="text1"/>
      <w:sz w:val="23"/>
      <w:szCs w:val="24"/>
    </w:rPr>
  </w:style>
  <w:style w:type="paragraph" w:customStyle="1" w:styleId="NormalIndent1">
    <w:name w:val="Normal Indent1"/>
    <w:basedOn w:val="Normal"/>
    <w:qFormat/>
    <w:rsid w:val="00FF3C58"/>
    <w:pPr>
      <w:ind w:left="1871"/>
    </w:pPr>
  </w:style>
  <w:style w:type="paragraph" w:customStyle="1" w:styleId="Boxlist">
    <w:name w:val="Box list"/>
    <w:basedOn w:val="ListBullet"/>
    <w:qFormat/>
    <w:rsid w:val="00C06578"/>
    <w:pPr>
      <w:numPr>
        <w:numId w:val="17"/>
      </w:numPr>
      <w:spacing w:after="240"/>
      <w:ind w:left="2228" w:hanging="357"/>
    </w:pPr>
    <w:rPr>
      <w:sz w:val="26"/>
    </w:rPr>
  </w:style>
  <w:style w:type="paragraph" w:styleId="ListParagraph">
    <w:name w:val="List Paragraph"/>
    <w:basedOn w:val="Normal"/>
    <w:link w:val="ListParagraphChar"/>
    <w:uiPriority w:val="34"/>
    <w:qFormat/>
    <w:rsid w:val="00C11C88"/>
    <w:pPr>
      <w:spacing w:before="0" w:after="160" w:line="259" w:lineRule="auto"/>
      <w:ind w:left="720"/>
      <w:contextualSpacing/>
    </w:pPr>
    <w:rPr>
      <w:rFonts w:asciiTheme="minorHAnsi" w:hAnsiTheme="minorHAnsi"/>
    </w:rPr>
  </w:style>
  <w:style w:type="character" w:customStyle="1" w:styleId="normaltextrun">
    <w:name w:val="normaltextrun"/>
    <w:basedOn w:val="DefaultParagraphFont"/>
    <w:rsid w:val="00C11C88"/>
  </w:style>
  <w:style w:type="character" w:customStyle="1" w:styleId="eop">
    <w:name w:val="eop"/>
    <w:basedOn w:val="DefaultParagraphFont"/>
    <w:rsid w:val="00C11C88"/>
  </w:style>
  <w:style w:type="table" w:styleId="PlainTable2">
    <w:name w:val="Plain Table 2"/>
    <w:basedOn w:val="TableNormal"/>
    <w:uiPriority w:val="42"/>
    <w:rsid w:val="00D066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5">
    <w:name w:val="Grid Table 1 Light Accent 5"/>
    <w:basedOn w:val="TableNormal"/>
    <w:uiPriority w:val="46"/>
    <w:rsid w:val="008F149E"/>
    <w:pPr>
      <w:spacing w:after="0" w:line="240" w:lineRule="auto"/>
    </w:pPr>
    <w:tblPr>
      <w:tblStyleRowBandSize w:val="1"/>
      <w:tblStyleColBandSize w:val="1"/>
      <w:tblBorders>
        <w:top w:val="single" w:sz="4" w:space="0" w:color="D7B2C3" w:themeColor="accent5" w:themeTint="66"/>
        <w:left w:val="single" w:sz="4" w:space="0" w:color="D7B2C3" w:themeColor="accent5" w:themeTint="66"/>
        <w:bottom w:val="single" w:sz="4" w:space="0" w:color="D7B2C3" w:themeColor="accent5" w:themeTint="66"/>
        <w:right w:val="single" w:sz="4" w:space="0" w:color="D7B2C3" w:themeColor="accent5" w:themeTint="66"/>
        <w:insideH w:val="single" w:sz="4" w:space="0" w:color="D7B2C3" w:themeColor="accent5" w:themeTint="66"/>
        <w:insideV w:val="single" w:sz="4" w:space="0" w:color="D7B2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8C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8C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-Accent6">
    <w:name w:val="Grid Table 7 Colorful Accent 6"/>
    <w:basedOn w:val="TableNormal"/>
    <w:uiPriority w:val="52"/>
    <w:rsid w:val="008F149E"/>
    <w:pPr>
      <w:spacing w:after="0" w:line="240" w:lineRule="auto"/>
    </w:pPr>
    <w:rPr>
      <w:color w:val="414E6D" w:themeColor="accent6" w:themeShade="BF"/>
    </w:rPr>
    <w:tblPr>
      <w:tblStyleRowBandSize w:val="1"/>
      <w:tblStyleColBandSize w:val="1"/>
      <w:tblBorders>
        <w:top w:val="single" w:sz="4" w:space="0" w:color="97A3C0" w:themeColor="accent6" w:themeTint="99"/>
        <w:left w:val="single" w:sz="4" w:space="0" w:color="97A3C0" w:themeColor="accent6" w:themeTint="99"/>
        <w:bottom w:val="single" w:sz="4" w:space="0" w:color="97A3C0" w:themeColor="accent6" w:themeTint="99"/>
        <w:right w:val="single" w:sz="4" w:space="0" w:color="97A3C0" w:themeColor="accent6" w:themeTint="99"/>
        <w:insideH w:val="single" w:sz="4" w:space="0" w:color="97A3C0" w:themeColor="accent6" w:themeTint="99"/>
        <w:insideV w:val="single" w:sz="4" w:space="0" w:color="97A3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A" w:themeFill="accent6" w:themeFillTint="33"/>
      </w:tcPr>
    </w:tblStylePr>
    <w:tblStylePr w:type="band1Horz">
      <w:tblPr/>
      <w:tcPr>
        <w:shd w:val="clear" w:color="auto" w:fill="DCE0EA" w:themeFill="accent6" w:themeFillTint="33"/>
      </w:tcPr>
    </w:tblStylePr>
    <w:tblStylePr w:type="neCell">
      <w:tblPr/>
      <w:tcPr>
        <w:tcBorders>
          <w:bottom w:val="single" w:sz="4" w:space="0" w:color="97A3C0" w:themeColor="accent6" w:themeTint="99"/>
        </w:tcBorders>
      </w:tcPr>
    </w:tblStylePr>
    <w:tblStylePr w:type="nwCell">
      <w:tblPr/>
      <w:tcPr>
        <w:tcBorders>
          <w:bottom w:val="single" w:sz="4" w:space="0" w:color="97A3C0" w:themeColor="accent6" w:themeTint="99"/>
        </w:tcBorders>
      </w:tcPr>
    </w:tblStylePr>
    <w:tblStylePr w:type="seCell">
      <w:tblPr/>
      <w:tcPr>
        <w:tcBorders>
          <w:top w:val="single" w:sz="4" w:space="0" w:color="97A3C0" w:themeColor="accent6" w:themeTint="99"/>
        </w:tcBorders>
      </w:tcPr>
    </w:tblStylePr>
    <w:tblStylePr w:type="swCell">
      <w:tblPr/>
      <w:tcPr>
        <w:tcBorders>
          <w:top w:val="single" w:sz="4" w:space="0" w:color="97A3C0" w:themeColor="accent6" w:themeTint="99"/>
        </w:tcBorders>
      </w:tcPr>
    </w:tblStylePr>
  </w:style>
  <w:style w:type="paragraph" w:customStyle="1" w:styleId="TableTick">
    <w:name w:val="Table Tick"/>
    <w:basedOn w:val="ListBullet"/>
    <w:qFormat/>
    <w:rsid w:val="00C53A92"/>
    <w:pPr>
      <w:numPr>
        <w:numId w:val="22"/>
      </w:numPr>
    </w:pPr>
    <w:rPr>
      <w:color w:val="414E6D" w:themeColor="accent6" w:themeShade="BF"/>
      <w:sz w:val="18"/>
    </w:rPr>
  </w:style>
  <w:style w:type="paragraph" w:customStyle="1" w:styleId="TableCross">
    <w:name w:val="Table Cross"/>
    <w:basedOn w:val="TableTick"/>
    <w:qFormat/>
    <w:rsid w:val="004C6F61"/>
    <w:pPr>
      <w:numPr>
        <w:numId w:val="25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807A6"/>
  </w:style>
  <w:style w:type="paragraph" w:styleId="Revision">
    <w:name w:val="Revision"/>
    <w:hidden/>
    <w:uiPriority w:val="99"/>
    <w:semiHidden/>
    <w:rsid w:val="00296775"/>
    <w:pPr>
      <w:spacing w:after="0" w:line="240" w:lineRule="auto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ellness and Reablement Microsoft theme">
  <a:themeElements>
    <a:clrScheme name="Wellness and Reablement Colour Palette 1">
      <a:dk1>
        <a:srgbClr val="000000"/>
      </a:dk1>
      <a:lt1>
        <a:srgbClr val="FFFFFF"/>
      </a:lt1>
      <a:dk2>
        <a:srgbClr val="003F82"/>
      </a:dk2>
      <a:lt2>
        <a:srgbClr val="FFFFFF"/>
      </a:lt2>
      <a:accent1>
        <a:srgbClr val="0091D5"/>
      </a:accent1>
      <a:accent2>
        <a:srgbClr val="008996"/>
      </a:accent2>
      <a:accent3>
        <a:srgbClr val="003F82"/>
      </a:accent3>
      <a:accent4>
        <a:srgbClr val="02B1BA"/>
      </a:accent4>
      <a:accent5>
        <a:srgbClr val="924B6C"/>
      </a:accent5>
      <a:accent6>
        <a:srgbClr val="586992"/>
      </a:accent6>
      <a:hlink>
        <a:srgbClr val="0563C1"/>
      </a:hlink>
      <a:folHlink>
        <a:srgbClr val="763D5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ellness and Reablement Microsoft theme" id="{30ADA448-5A10-4A45-89E6-6341556F2B09}" vid="{99EE12FF-DF46-8440-A569-D994B61CF35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6EC7B77CE034589EFED28205FC0A8" ma:contentTypeVersion="9" ma:contentTypeDescription="Create a new document." ma:contentTypeScope="" ma:versionID="035e3da87e17c0ce92835c887c57041f">
  <xsd:schema xmlns:xsd="http://www.w3.org/2001/XMLSchema" xmlns:xs="http://www.w3.org/2001/XMLSchema" xmlns:p="http://schemas.microsoft.com/office/2006/metadata/properties" xmlns:ns2="2e5167f1-11ae-47db-8c49-c105fe0a670c" targetNamespace="http://schemas.microsoft.com/office/2006/metadata/properties" ma:root="true" ma:fieldsID="324f274dcda1e789a8a6471db449daa4" ns2:_="">
    <xsd:import namespace="2e5167f1-11ae-47db-8c49-c105fe0a6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167f1-11ae-47db-8c49-c105fe0a6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D4C2A3-D7F1-43B3-9253-E83B45B773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C36BE0-8E02-41FC-ADD5-DF51D6D6A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167f1-11ae-47db-8c49-c105fe0a6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DFA91-D67C-45E8-B41A-75309C933F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276F04-271E-42B5-8928-CF7E3B319C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2500</Characters>
  <Application>Microsoft Office Word</Application>
  <DocSecurity>0</DocSecurity>
  <Lines>100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Australian Government Department of Health</dc:creator>
  <cp:keywords/>
  <dc:description/>
  <cp:lastModifiedBy>Mills, Anne-Maree</cp:lastModifiedBy>
  <cp:revision>2</cp:revision>
  <cp:lastPrinted>2022-02-24T03:47:00Z</cp:lastPrinted>
  <dcterms:created xsi:type="dcterms:W3CDTF">2022-09-27T00:07:00Z</dcterms:created>
  <dcterms:modified xsi:type="dcterms:W3CDTF">2022-09-27T00:07:00Z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0x01010044F6EC7B77CE034589EFED28205FC0A8</vt:lpwstr>
  </property>
</Properties>
</file>