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269EEEFC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8765D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F9916CC" w14:textId="69C7D8F7" w:rsidR="0018144B" w:rsidRPr="0018144B" w:rsidRDefault="008765D6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December</w:t>
                            </w:r>
                            <w:r w:rsidR="001C5335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" filled="f" stroked="f" strokeweight=".5pt">
                <v:textbox>
                  <w:txbxContent>
                    <w:p w14:paraId="59744727" w14:textId="269EEEFC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8765D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14:paraId="3F9916CC" w14:textId="69C7D8F7" w:rsidR="0018144B" w:rsidRPr="0018144B" w:rsidRDefault="008765D6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December</w:t>
                      </w:r>
                      <w:r w:rsidR="001C5335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2021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ADFE49D" w14:textId="77777777" w:rsidR="00957099" w:rsidRDefault="00957099" w:rsidP="00957099">
      <w:pPr>
        <w:rPr>
          <w:rFonts w:ascii="Gill Sans MT" w:hAnsi="Gill Sans MT"/>
          <w:color w:val="44546A" w:themeColor="text2"/>
          <w:sz w:val="40"/>
          <w:szCs w:val="40"/>
        </w:rPr>
      </w:pPr>
    </w:p>
    <w:p w14:paraId="77F1330F" w14:textId="38C86538" w:rsidR="00957099" w:rsidRPr="00957099" w:rsidRDefault="00957099" w:rsidP="00957099">
      <w:pPr>
        <w:sectPr w:rsidR="00957099" w:rsidRPr="00957099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3132A0DD" w14:textId="77777777" w:rsidR="00687DEB" w:rsidRPr="00301981" w:rsidRDefault="00687DEB" w:rsidP="00687DEB">
      <w:pPr>
        <w:pStyle w:val="Heading1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B</w:t>
      </w:r>
      <w:r w:rsidRPr="00E97D25">
        <w:rPr>
          <w:rFonts w:ascii="Arial" w:hAnsi="Arial" w:cs="Arial"/>
          <w:color w:val="005295"/>
        </w:rPr>
        <w:t>orders</w:t>
      </w:r>
      <w:r>
        <w:rPr>
          <w:rFonts w:ascii="Arial" w:hAnsi="Arial" w:cs="Arial"/>
          <w:color w:val="005295"/>
        </w:rPr>
        <w:t xml:space="preserve"> opening and </w:t>
      </w:r>
      <w:r w:rsidRPr="00301981">
        <w:rPr>
          <w:rFonts w:ascii="Arial" w:hAnsi="Arial" w:cs="Arial"/>
          <w:color w:val="005295"/>
        </w:rPr>
        <w:t>COVID-19</w:t>
      </w:r>
    </w:p>
    <w:p w14:paraId="7E521E6A" w14:textId="17E862F7" w:rsidR="00687DEB" w:rsidRDefault="00687DEB" w:rsidP="00687DE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82A5C" w:rsidRPr="00082A5C">
        <w:rPr>
          <w:rFonts w:ascii="Arial" w:hAnsi="Arial" w:cs="Arial"/>
        </w:rPr>
        <w:t xml:space="preserve">s </w:t>
      </w:r>
      <w:r w:rsidR="00A809E5">
        <w:rPr>
          <w:rFonts w:ascii="Arial" w:hAnsi="Arial" w:cs="Arial"/>
        </w:rPr>
        <w:t>Tasmanian</w:t>
      </w:r>
      <w:r>
        <w:rPr>
          <w:rFonts w:ascii="Arial" w:hAnsi="Arial" w:cs="Arial"/>
        </w:rPr>
        <w:t xml:space="preserve"> borders open to all other </w:t>
      </w:r>
      <w:r w:rsidR="007D54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tates and </w:t>
      </w:r>
      <w:r w:rsidR="007D5433">
        <w:rPr>
          <w:rFonts w:ascii="Arial" w:hAnsi="Arial" w:cs="Arial"/>
        </w:rPr>
        <w:t>t</w:t>
      </w:r>
      <w:r w:rsidR="00082A5C">
        <w:rPr>
          <w:rFonts w:ascii="Arial" w:hAnsi="Arial" w:cs="Arial"/>
        </w:rPr>
        <w:t>erritories</w:t>
      </w:r>
      <w:r w:rsidR="00D03485" w:rsidRPr="00D03485">
        <w:t xml:space="preserve"> </w:t>
      </w:r>
      <w:r w:rsidR="00D03485" w:rsidRPr="00D03485">
        <w:rPr>
          <w:rFonts w:ascii="Arial" w:hAnsi="Arial" w:cs="Arial"/>
        </w:rPr>
        <w:t>on 15 December 2021</w:t>
      </w:r>
      <w:r w:rsidR="00082A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would like to remind operators and drivers of their part in helping reduce the risk and spread of the </w:t>
      </w:r>
      <w:r w:rsidR="007D54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COVID-19 virus. </w:t>
      </w:r>
    </w:p>
    <w:p w14:paraId="2F65CA6F" w14:textId="77777777" w:rsidR="00687DEB" w:rsidRDefault="00687DEB" w:rsidP="00082A5C">
      <w:pPr>
        <w:spacing w:after="0"/>
        <w:rPr>
          <w:rFonts w:ascii="Arial" w:hAnsi="Arial" w:cs="Arial"/>
        </w:rPr>
      </w:pPr>
      <w:r w:rsidRPr="006E2919">
        <w:rPr>
          <w:rFonts w:ascii="Arial" w:hAnsi="Arial" w:cs="Arial"/>
        </w:rPr>
        <w:t>Where possible, drivers should ask passengers to:</w:t>
      </w:r>
    </w:p>
    <w:p w14:paraId="6F13DCF6" w14:textId="4929686F" w:rsidR="00687DEB" w:rsidRDefault="00687DEB" w:rsidP="00082A5C">
      <w:pPr>
        <w:pStyle w:val="ListParagraph"/>
        <w:numPr>
          <w:ilvl w:val="0"/>
          <w:numId w:val="2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E2919">
        <w:rPr>
          <w:rFonts w:ascii="Arial" w:hAnsi="Arial" w:cs="Arial"/>
        </w:rPr>
        <w:t>it in the back seat of the vehicle</w:t>
      </w:r>
      <w:r w:rsidR="007D5433">
        <w:rPr>
          <w:rFonts w:ascii="Arial" w:hAnsi="Arial" w:cs="Arial"/>
        </w:rPr>
        <w:t>;</w:t>
      </w:r>
    </w:p>
    <w:p w14:paraId="6810C4FF" w14:textId="549847D5" w:rsidR="00687DEB" w:rsidRDefault="00687DEB" w:rsidP="00082A5C">
      <w:pPr>
        <w:pStyle w:val="ListParagraph"/>
        <w:numPr>
          <w:ilvl w:val="0"/>
          <w:numId w:val="2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E2919">
        <w:rPr>
          <w:rFonts w:ascii="Arial" w:hAnsi="Arial" w:cs="Arial"/>
        </w:rPr>
        <w:t>andle their own luggage</w:t>
      </w:r>
      <w:r w:rsidR="007D5433">
        <w:rPr>
          <w:rFonts w:ascii="Arial" w:hAnsi="Arial" w:cs="Arial"/>
        </w:rPr>
        <w:t>;</w:t>
      </w:r>
    </w:p>
    <w:p w14:paraId="66625FBF" w14:textId="7485587D" w:rsidR="00687DEB" w:rsidRDefault="00687DEB" w:rsidP="00082A5C">
      <w:pPr>
        <w:pStyle w:val="ListParagraph"/>
        <w:numPr>
          <w:ilvl w:val="0"/>
          <w:numId w:val="2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avoid handshakes or any other close physical contact</w:t>
      </w:r>
      <w:r w:rsidR="007D543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67001EEA" w14:textId="77777777" w:rsidR="00687DEB" w:rsidRDefault="00687DEB" w:rsidP="00082A5C">
      <w:pPr>
        <w:pStyle w:val="ListParagraph"/>
        <w:numPr>
          <w:ilvl w:val="0"/>
          <w:numId w:val="2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E2919">
        <w:rPr>
          <w:rFonts w:ascii="Arial" w:hAnsi="Arial" w:cs="Arial"/>
        </w:rPr>
        <w:t>se contactless payments</w:t>
      </w:r>
      <w:r>
        <w:rPr>
          <w:rFonts w:ascii="Arial" w:hAnsi="Arial" w:cs="Arial"/>
        </w:rPr>
        <w:t xml:space="preserve"> if possible.</w:t>
      </w:r>
    </w:p>
    <w:p w14:paraId="0AAEF2DE" w14:textId="77777777" w:rsidR="00687DEB" w:rsidRDefault="00687DEB" w:rsidP="00082A5C">
      <w:pPr>
        <w:pStyle w:val="ListParagraph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</w:rPr>
        <w:t>Drivers should also try to a</w:t>
      </w:r>
      <w:r w:rsidRPr="00031731">
        <w:rPr>
          <w:rFonts w:ascii="Arial" w:hAnsi="Arial" w:cs="Arial"/>
        </w:rPr>
        <w:t>void physical contact and maintain more than 1.5 metres distance from other drivers when not in their vehicles.</w:t>
      </w:r>
    </w:p>
    <w:p w14:paraId="74A7EBC9" w14:textId="77777777" w:rsidR="00687DEB" w:rsidRDefault="00687DEB" w:rsidP="00687DEB">
      <w:pPr>
        <w:rPr>
          <w:rFonts w:ascii="Arial" w:hAnsi="Arial" w:cs="Arial"/>
        </w:rPr>
      </w:pPr>
      <w:r w:rsidRPr="008765D6">
        <w:rPr>
          <w:rFonts w:ascii="Arial" w:hAnsi="Arial" w:cs="Arial"/>
        </w:rPr>
        <w:t xml:space="preserve">Where cash payment is required, drivers and passengers should wash their hands with soap and water for at least 20 seconds or use alcohol-based hand sanitiser afterwards. </w:t>
      </w:r>
    </w:p>
    <w:p w14:paraId="690D869D" w14:textId="4104BC4E" w:rsidR="00687DEB" w:rsidRDefault="00687DEB" w:rsidP="00687DE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Drivers on airport property must </w:t>
      </w:r>
      <w:r w:rsidR="00D33DE5">
        <w:rPr>
          <w:rFonts w:ascii="Arial" w:hAnsi="Arial" w:cs="Arial"/>
        </w:rPr>
        <w:t>wear a mask</w:t>
      </w:r>
      <w:r>
        <w:rPr>
          <w:rFonts w:ascii="Arial" w:hAnsi="Arial" w:cs="Arial"/>
        </w:rPr>
        <w:t>.</w:t>
      </w:r>
    </w:p>
    <w:p w14:paraId="46F213F8" w14:textId="49F3E60B" w:rsidR="00687DEB" w:rsidRDefault="00D33DE5" w:rsidP="00687DE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7DEB" w:rsidRPr="009E0FA9">
        <w:rPr>
          <w:rFonts w:ascii="Arial" w:hAnsi="Arial" w:cs="Arial"/>
        </w:rPr>
        <w:t xml:space="preserve">f you or your drivers are feeling sick, please stay home and get tested. </w:t>
      </w:r>
    </w:p>
    <w:p w14:paraId="4FF4F041" w14:textId="02B1BB51" w:rsidR="00687DEB" w:rsidRDefault="00687DEB" w:rsidP="00687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keep up to date with the latest information and advice go to </w:t>
      </w:r>
      <w:hyperlink r:id="rId10" w:history="1">
        <w:r w:rsidRPr="00EA5928">
          <w:rPr>
            <w:rStyle w:val="Hyperlink"/>
            <w:rFonts w:ascii="Arial" w:hAnsi="Arial" w:cs="Arial"/>
            <w:u w:val="none"/>
          </w:rPr>
          <w:t>coronavirus.tas.gov.au</w:t>
        </w:r>
      </w:hyperlink>
      <w:r>
        <w:rPr>
          <w:rFonts w:ascii="Arial" w:hAnsi="Arial" w:cs="Arial"/>
        </w:rPr>
        <w:t xml:space="preserve">. </w:t>
      </w:r>
    </w:p>
    <w:p w14:paraId="776BD3C3" w14:textId="5C6CB32F" w:rsidR="00687DEB" w:rsidRDefault="00687DEB" w:rsidP="00687DEB">
      <w:pPr>
        <w:rPr>
          <w:rFonts w:ascii="Arial" w:hAnsi="Arial" w:cs="Arial"/>
          <w:sz w:val="10"/>
          <w:szCs w:val="10"/>
        </w:rPr>
      </w:pPr>
    </w:p>
    <w:p w14:paraId="45033332" w14:textId="25206C1E" w:rsidR="00191E15" w:rsidRDefault="00191E15" w:rsidP="00191E15">
      <w:pPr>
        <w:pStyle w:val="Heading1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Check</w:t>
      </w:r>
      <w:r w:rsidR="00BB59D8">
        <w:rPr>
          <w:rFonts w:ascii="Arial" w:hAnsi="Arial" w:cs="Arial"/>
          <w:color w:val="005295"/>
        </w:rPr>
        <w:t xml:space="preserve"> </w:t>
      </w:r>
      <w:r>
        <w:rPr>
          <w:rFonts w:ascii="Arial" w:hAnsi="Arial" w:cs="Arial"/>
          <w:color w:val="005295"/>
        </w:rPr>
        <w:t xml:space="preserve">in TAS </w:t>
      </w:r>
      <w:r w:rsidR="007D5433">
        <w:rPr>
          <w:rFonts w:ascii="Arial" w:hAnsi="Arial" w:cs="Arial"/>
          <w:color w:val="005295"/>
        </w:rPr>
        <w:t>a</w:t>
      </w:r>
      <w:r w:rsidR="00BB59D8">
        <w:rPr>
          <w:rFonts w:ascii="Arial" w:hAnsi="Arial" w:cs="Arial"/>
          <w:color w:val="005295"/>
        </w:rPr>
        <w:t xml:space="preserve">pp </w:t>
      </w:r>
    </w:p>
    <w:p w14:paraId="2129EF8B" w14:textId="435B1660" w:rsidR="00191E15" w:rsidRPr="00BB59D8" w:rsidRDefault="00BB59D8" w:rsidP="00191E15">
      <w:pPr>
        <w:rPr>
          <w:rFonts w:ascii="Arial" w:hAnsi="Arial" w:cs="Arial"/>
          <w:color w:val="005295"/>
          <w:sz w:val="26"/>
          <w:szCs w:val="26"/>
        </w:rPr>
      </w:pPr>
      <w:r>
        <w:rPr>
          <w:rFonts w:ascii="Arial" w:hAnsi="Arial" w:cs="Arial"/>
          <w:color w:val="005295"/>
          <w:sz w:val="26"/>
          <w:szCs w:val="26"/>
        </w:rPr>
        <w:t>R</w:t>
      </w:r>
      <w:r w:rsidRPr="00BB59D8">
        <w:rPr>
          <w:rFonts w:ascii="Arial" w:hAnsi="Arial" w:cs="Arial"/>
          <w:color w:val="005295"/>
          <w:sz w:val="26"/>
          <w:szCs w:val="26"/>
        </w:rPr>
        <w:t>eminder</w:t>
      </w:r>
    </w:p>
    <w:p w14:paraId="7C581C81" w14:textId="4C4995F2" w:rsidR="00BB59D8" w:rsidRDefault="00D33DE5" w:rsidP="00687DE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</w:t>
      </w:r>
      <w:r w:rsidR="00BB59D8">
        <w:rPr>
          <w:rFonts w:ascii="Arial" w:hAnsi="Arial" w:cs="Arial"/>
          <w:szCs w:val="21"/>
        </w:rPr>
        <w:t xml:space="preserve">ll taxis are required to have a QR code for the Check in TAS </w:t>
      </w:r>
      <w:r w:rsidR="007D5433">
        <w:rPr>
          <w:rFonts w:ascii="Arial" w:hAnsi="Arial" w:cs="Arial"/>
          <w:szCs w:val="21"/>
        </w:rPr>
        <w:t>a</w:t>
      </w:r>
      <w:r w:rsidR="00BB59D8">
        <w:rPr>
          <w:rFonts w:ascii="Arial" w:hAnsi="Arial" w:cs="Arial"/>
          <w:szCs w:val="21"/>
        </w:rPr>
        <w:t>pp displayed as part of helping to keep on top of COVID.</w:t>
      </w:r>
      <w:r w:rsidR="007D5433">
        <w:rPr>
          <w:rFonts w:ascii="Arial" w:hAnsi="Arial" w:cs="Arial"/>
          <w:szCs w:val="21"/>
        </w:rPr>
        <w:t xml:space="preserve"> </w:t>
      </w:r>
    </w:p>
    <w:p w14:paraId="0A3262C6" w14:textId="167C61D1" w:rsidR="00BB59D8" w:rsidRDefault="00BB59D8" w:rsidP="00687DE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Take this opportunity to make sure all QR codes in your taxis are printed clearly and functioning properly.</w:t>
      </w:r>
      <w:r w:rsidR="007D5433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You may need to reprint QR codes where necessary to make sure passengers can check in successfully.</w:t>
      </w:r>
      <w:r w:rsidR="007D5433">
        <w:rPr>
          <w:rFonts w:ascii="Arial" w:hAnsi="Arial" w:cs="Arial"/>
          <w:szCs w:val="21"/>
        </w:rPr>
        <w:t xml:space="preserve"> </w:t>
      </w:r>
    </w:p>
    <w:p w14:paraId="0A611409" w14:textId="266E2E9A" w:rsidR="00BB59D8" w:rsidRPr="001A55AD" w:rsidRDefault="00D33DE5" w:rsidP="00687DE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More information </w:t>
      </w:r>
      <w:r w:rsidR="001A55AD">
        <w:rPr>
          <w:rFonts w:ascii="Arial" w:hAnsi="Arial" w:cs="Arial"/>
          <w:szCs w:val="21"/>
        </w:rPr>
        <w:t xml:space="preserve">can be found at: </w:t>
      </w:r>
      <w:hyperlink r:id="rId11" w:history="1">
        <w:r w:rsidR="002A6C26" w:rsidRPr="002A6C26">
          <w:rPr>
            <w:rStyle w:val="Hyperlink"/>
            <w:rFonts w:ascii="Arial" w:hAnsi="Arial" w:cs="Arial"/>
            <w:szCs w:val="21"/>
            <w:u w:val="none"/>
          </w:rPr>
          <w:t>www.business.tas.gov.au/coronavirus_information/check_in_tas_app</w:t>
        </w:r>
      </w:hyperlink>
      <w:r w:rsidR="002A6C26" w:rsidRPr="002A6C26">
        <w:rPr>
          <w:rFonts w:ascii="Arial" w:hAnsi="Arial" w:cs="Arial"/>
          <w:szCs w:val="21"/>
        </w:rPr>
        <w:t>.</w:t>
      </w:r>
    </w:p>
    <w:p w14:paraId="3DB75AE7" w14:textId="77777777" w:rsidR="00BB59D8" w:rsidRDefault="00BB59D8" w:rsidP="00BB59D8">
      <w:pPr>
        <w:pStyle w:val="Heading1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>Taxi Subsidy Program</w:t>
      </w:r>
    </w:p>
    <w:p w14:paraId="4F02E927" w14:textId="5C56E403" w:rsidR="00BB59D8" w:rsidRPr="009733B9" w:rsidRDefault="00BB59D8" w:rsidP="00687DEB">
      <w:pPr>
        <w:rPr>
          <w:rFonts w:ascii="Arial" w:hAnsi="Arial" w:cs="Arial"/>
        </w:rPr>
      </w:pPr>
      <w:r>
        <w:rPr>
          <w:rFonts w:ascii="Arial" w:hAnsi="Arial" w:cs="Arial"/>
        </w:rPr>
        <w:t>The Transport Commission takes fraudulent behaviour against the T</w:t>
      </w:r>
      <w:r w:rsidR="002D4946">
        <w:rPr>
          <w:rFonts w:ascii="Arial" w:hAnsi="Arial" w:cs="Arial"/>
        </w:rPr>
        <w:t xml:space="preserve">axi </w:t>
      </w:r>
      <w:r>
        <w:rPr>
          <w:rFonts w:ascii="Arial" w:hAnsi="Arial" w:cs="Arial"/>
        </w:rPr>
        <w:t>S</w:t>
      </w:r>
      <w:r w:rsidR="002D4946">
        <w:rPr>
          <w:rFonts w:ascii="Arial" w:hAnsi="Arial" w:cs="Arial"/>
        </w:rPr>
        <w:t xml:space="preserve">ubsidy </w:t>
      </w:r>
      <w:r>
        <w:rPr>
          <w:rFonts w:ascii="Arial" w:hAnsi="Arial" w:cs="Arial"/>
        </w:rPr>
        <w:t>P</w:t>
      </w:r>
      <w:r w:rsidR="002D4946">
        <w:rPr>
          <w:rFonts w:ascii="Arial" w:hAnsi="Arial" w:cs="Arial"/>
        </w:rPr>
        <w:t>rogram (TSP)</w:t>
      </w:r>
      <w:r>
        <w:rPr>
          <w:rFonts w:ascii="Arial" w:hAnsi="Arial" w:cs="Arial"/>
        </w:rPr>
        <w:t xml:space="preserve"> seriously.</w:t>
      </w:r>
      <w:r w:rsidR="007D5433">
        <w:rPr>
          <w:rFonts w:ascii="Arial" w:hAnsi="Arial" w:cs="Arial"/>
        </w:rPr>
        <w:t xml:space="preserve"> </w:t>
      </w:r>
      <w:r w:rsidR="00CE11D2">
        <w:rPr>
          <w:rFonts w:ascii="Arial" w:hAnsi="Arial" w:cs="Arial"/>
        </w:rPr>
        <w:t xml:space="preserve">The Department of State Growth undertakes regular audits of TSP transactions and may refer matters to Tasmania Police for further investigation or action. </w:t>
      </w:r>
      <w:r w:rsidR="001A55AD">
        <w:rPr>
          <w:rFonts w:ascii="Arial" w:hAnsi="Arial" w:cs="Arial"/>
        </w:rPr>
        <w:t>Recently</w:t>
      </w:r>
      <w:r>
        <w:rPr>
          <w:rFonts w:ascii="Arial" w:hAnsi="Arial" w:cs="Arial"/>
        </w:rPr>
        <w:t xml:space="preserve">, a taxi operator had </w:t>
      </w:r>
      <w:r w:rsidR="001A55AD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accreditation cancelled following </w:t>
      </w:r>
      <w:r w:rsidR="001A55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conviction </w:t>
      </w:r>
      <w:r w:rsidR="001A55A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fraudulent behaviour relating to the TSP. </w:t>
      </w:r>
    </w:p>
    <w:p w14:paraId="1985E4B0" w14:textId="64A0E8F3" w:rsidR="00740995" w:rsidRPr="00301981" w:rsidRDefault="00D84F26" w:rsidP="00740995">
      <w:pPr>
        <w:pStyle w:val="Heading1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lastRenderedPageBreak/>
        <w:t>New Security Camera Approved</w:t>
      </w:r>
    </w:p>
    <w:p w14:paraId="2F26FEFC" w14:textId="4E7C09D1" w:rsidR="00054340" w:rsidRDefault="000349BD" w:rsidP="00740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84F26">
        <w:rPr>
          <w:rFonts w:ascii="Arial" w:hAnsi="Arial" w:cs="Arial"/>
        </w:rPr>
        <w:t>new taxi security camera system has been approved for use in Tasmanian taxis.</w:t>
      </w:r>
      <w:r w:rsidR="007D5433">
        <w:rPr>
          <w:rFonts w:ascii="Arial" w:hAnsi="Arial" w:cs="Arial"/>
        </w:rPr>
        <w:t xml:space="preserve"> </w:t>
      </w:r>
      <w:r w:rsidR="00D84F26">
        <w:rPr>
          <w:rFonts w:ascii="Arial" w:hAnsi="Arial" w:cs="Arial"/>
        </w:rPr>
        <w:t xml:space="preserve">You can now use the </w:t>
      </w:r>
      <w:r w:rsidR="000E7C8C">
        <w:rPr>
          <w:rFonts w:ascii="Arial" w:hAnsi="Arial" w:cs="Arial"/>
        </w:rPr>
        <w:t>TaxicamHD s</w:t>
      </w:r>
      <w:r w:rsidR="00D84F26">
        <w:rPr>
          <w:rFonts w:ascii="Arial" w:hAnsi="Arial" w:cs="Arial"/>
        </w:rPr>
        <w:t xml:space="preserve">ystem manufactured by </w:t>
      </w:r>
      <w:r w:rsidR="000E7C8C">
        <w:rPr>
          <w:rFonts w:ascii="Arial" w:hAnsi="Arial" w:cs="Arial"/>
        </w:rPr>
        <w:t>Taxicomms Australia Pty Ltd</w:t>
      </w:r>
      <w:r w:rsidR="00D84F26">
        <w:rPr>
          <w:rFonts w:ascii="Arial" w:hAnsi="Arial" w:cs="Arial"/>
        </w:rPr>
        <w:t>.</w:t>
      </w:r>
      <w:r w:rsidR="007D5433">
        <w:rPr>
          <w:rFonts w:ascii="Arial" w:hAnsi="Arial" w:cs="Arial"/>
        </w:rPr>
        <w:t xml:space="preserve"> </w:t>
      </w:r>
      <w:r w:rsidR="000E7C8C" w:rsidRPr="000E7C8C">
        <w:rPr>
          <w:rFonts w:ascii="Arial" w:hAnsi="Arial" w:cs="Arial"/>
        </w:rPr>
        <w:t>I</w:t>
      </w:r>
      <w:r w:rsidR="004D7DBD">
        <w:rPr>
          <w:rFonts w:ascii="Arial" w:hAnsi="Arial" w:cs="Arial"/>
        </w:rPr>
        <w:t>I</w:t>
      </w:r>
      <w:r w:rsidR="000E7C8C" w:rsidRPr="000E7C8C">
        <w:rPr>
          <w:rFonts w:ascii="Arial" w:hAnsi="Arial" w:cs="Arial"/>
        </w:rPr>
        <w:t>nstall Automotive</w:t>
      </w:r>
      <w:r w:rsidR="000E7C8C">
        <w:rPr>
          <w:rFonts w:ascii="Arial" w:hAnsi="Arial" w:cs="Arial"/>
        </w:rPr>
        <w:t xml:space="preserve"> is</w:t>
      </w:r>
      <w:r w:rsidR="00D84F26">
        <w:rPr>
          <w:rFonts w:ascii="Arial" w:hAnsi="Arial" w:cs="Arial"/>
        </w:rPr>
        <w:t xml:space="preserve"> authorised to install the </w:t>
      </w:r>
      <w:r w:rsidR="000E7C8C">
        <w:rPr>
          <w:rFonts w:ascii="Arial" w:hAnsi="Arial" w:cs="Arial"/>
        </w:rPr>
        <w:t>TaxicamHD</w:t>
      </w:r>
      <w:r w:rsidR="00D84F26">
        <w:rPr>
          <w:rFonts w:ascii="Arial" w:hAnsi="Arial" w:cs="Arial"/>
        </w:rPr>
        <w:t xml:space="preserve"> system. </w:t>
      </w:r>
    </w:p>
    <w:p w14:paraId="7B8B2569" w14:textId="708ECD29" w:rsidR="00D84F26" w:rsidRDefault="00D84F26" w:rsidP="00740995">
      <w:pPr>
        <w:rPr>
          <w:rFonts w:ascii="Arial" w:hAnsi="Arial" w:cs="Arial"/>
        </w:rPr>
      </w:pPr>
      <w:r>
        <w:rPr>
          <w:rFonts w:ascii="Arial" w:hAnsi="Arial" w:cs="Arial"/>
        </w:rPr>
        <w:t>Security camera systems are installed for your protection as well as any drivers you engage to provide your service.</w:t>
      </w:r>
      <w:r w:rsidR="007D5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Taxi security cameras are mandatory in some taxi areas to assist police. </w:t>
      </w:r>
    </w:p>
    <w:p w14:paraId="1F34AAD6" w14:textId="586E4AE6" w:rsidR="00F036AF" w:rsidRPr="009733B9" w:rsidRDefault="00957099" w:rsidP="00F036AF">
      <w:pPr>
        <w:rPr>
          <w:rFonts w:ascii="Arial" w:hAnsi="Arial" w:cs="Arial"/>
        </w:rPr>
      </w:pPr>
      <w:r>
        <w:rPr>
          <w:rFonts w:ascii="Arial" w:hAnsi="Arial" w:cs="Arial"/>
        </w:rPr>
        <w:t>To f</w:t>
      </w:r>
      <w:r w:rsidR="00D84F26">
        <w:rPr>
          <w:rFonts w:ascii="Arial" w:hAnsi="Arial" w:cs="Arial"/>
        </w:rPr>
        <w:t xml:space="preserve">ind more information about the approved security camera systems and who can install </w:t>
      </w:r>
      <w:r>
        <w:rPr>
          <w:rFonts w:ascii="Arial" w:hAnsi="Arial" w:cs="Arial"/>
        </w:rPr>
        <w:t xml:space="preserve">go to the Transport Services website </w:t>
      </w:r>
      <w:hyperlink r:id="rId12" w:history="1">
        <w:r w:rsidRPr="00957099">
          <w:rPr>
            <w:rStyle w:val="Hyperlink"/>
            <w:rFonts w:ascii="Arial" w:hAnsi="Arial" w:cs="Arial"/>
            <w:u w:val="none"/>
          </w:rPr>
          <w:t>online</w:t>
        </w:r>
      </w:hyperlink>
      <w:r w:rsidRPr="00957099">
        <w:rPr>
          <w:rFonts w:ascii="Arial" w:hAnsi="Arial" w:cs="Arial"/>
        </w:rPr>
        <w:t>.</w:t>
      </w:r>
    </w:p>
    <w:p w14:paraId="066D5E8D" w14:textId="2A9B6220" w:rsidR="009E0FA9" w:rsidRDefault="009E0FA9" w:rsidP="00740995">
      <w:pPr>
        <w:pStyle w:val="Heading1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t xml:space="preserve">Accreditation Standards </w:t>
      </w:r>
    </w:p>
    <w:p w14:paraId="1AA91AB4" w14:textId="0457CC52" w:rsidR="00D36E04" w:rsidRPr="00191E15" w:rsidRDefault="00D36E04" w:rsidP="009D2171">
      <w:pPr>
        <w:rPr>
          <w:rFonts w:ascii="Arial" w:hAnsi="Arial" w:cs="Arial"/>
        </w:rPr>
      </w:pPr>
      <w:r w:rsidRPr="00191E15">
        <w:rPr>
          <w:rFonts w:ascii="Arial" w:hAnsi="Arial" w:cs="Arial"/>
        </w:rPr>
        <w:t xml:space="preserve">Accreditation Standards are designed to </w:t>
      </w:r>
      <w:r w:rsidR="00741BC0" w:rsidRPr="00191E15">
        <w:rPr>
          <w:rFonts w:ascii="Arial" w:hAnsi="Arial" w:cs="Arial"/>
        </w:rPr>
        <w:t xml:space="preserve">ensure the safety of </w:t>
      </w:r>
      <w:r w:rsidR="00191E15" w:rsidRPr="00191E15">
        <w:rPr>
          <w:rFonts w:ascii="Arial" w:hAnsi="Arial" w:cs="Arial"/>
        </w:rPr>
        <w:t>drivers, passengers,</w:t>
      </w:r>
      <w:r w:rsidRPr="00191E15">
        <w:rPr>
          <w:rFonts w:ascii="Arial" w:hAnsi="Arial" w:cs="Arial"/>
        </w:rPr>
        <w:t xml:space="preserve"> the general publi</w:t>
      </w:r>
      <w:r w:rsidR="00741BC0" w:rsidRPr="00191E15">
        <w:rPr>
          <w:rFonts w:ascii="Arial" w:hAnsi="Arial" w:cs="Arial"/>
        </w:rPr>
        <w:t>c</w:t>
      </w:r>
      <w:r w:rsidR="00191E15" w:rsidRPr="00191E15">
        <w:rPr>
          <w:rFonts w:ascii="Arial" w:hAnsi="Arial" w:cs="Arial"/>
        </w:rPr>
        <w:t xml:space="preserve"> and operators of passenger transport services.</w:t>
      </w:r>
      <w:r w:rsidR="007D5433">
        <w:rPr>
          <w:rFonts w:ascii="Arial" w:hAnsi="Arial" w:cs="Arial"/>
        </w:rPr>
        <w:t xml:space="preserve"> </w:t>
      </w:r>
      <w:r w:rsidRPr="00191E15">
        <w:rPr>
          <w:rFonts w:ascii="Arial" w:hAnsi="Arial" w:cs="Arial"/>
        </w:rPr>
        <w:t>The Accreditation Standards are divided into 3 modules:</w:t>
      </w:r>
    </w:p>
    <w:p w14:paraId="2154FEC3" w14:textId="18E5E004" w:rsidR="00D36E04" w:rsidRPr="009D2171" w:rsidRDefault="00D36E04" w:rsidP="009D2171">
      <w:pPr>
        <w:rPr>
          <w:rFonts w:ascii="Arial" w:hAnsi="Arial" w:cs="Arial"/>
          <w:i/>
          <w:iCs/>
          <w:sz w:val="24"/>
          <w:szCs w:val="24"/>
        </w:rPr>
      </w:pPr>
      <w:r w:rsidRPr="009D2171">
        <w:rPr>
          <w:rFonts w:ascii="Arial" w:hAnsi="Arial" w:cs="Arial"/>
          <w:i/>
          <w:iCs/>
          <w:sz w:val="24"/>
          <w:szCs w:val="24"/>
        </w:rPr>
        <w:t>Module 1: General Administration</w:t>
      </w:r>
    </w:p>
    <w:p w14:paraId="027F3FAC" w14:textId="2529ABE6" w:rsidR="00D36E04" w:rsidRPr="00191E15" w:rsidRDefault="00D36E04" w:rsidP="009D2171">
      <w:pPr>
        <w:rPr>
          <w:rFonts w:ascii="Arial" w:hAnsi="Arial" w:cs="Arial"/>
        </w:rPr>
      </w:pPr>
      <w:r w:rsidRPr="00191E15">
        <w:rPr>
          <w:rFonts w:ascii="Arial" w:hAnsi="Arial" w:cs="Arial"/>
        </w:rPr>
        <w:t xml:space="preserve">This module includes record keeping and ensuring that you keep the </w:t>
      </w:r>
      <w:r w:rsidR="00191E15" w:rsidRPr="00191E15">
        <w:rPr>
          <w:rFonts w:ascii="Arial" w:hAnsi="Arial" w:cs="Arial"/>
        </w:rPr>
        <w:t>Transport Commission</w:t>
      </w:r>
      <w:r w:rsidRPr="00191E15">
        <w:rPr>
          <w:rFonts w:ascii="Arial" w:hAnsi="Arial" w:cs="Arial"/>
        </w:rPr>
        <w:t xml:space="preserve"> up to date with the contact details and other details about your service.</w:t>
      </w:r>
    </w:p>
    <w:p w14:paraId="1236E03F" w14:textId="4F62EC00" w:rsidR="009D2171" w:rsidRPr="009D2171" w:rsidRDefault="009D2171" w:rsidP="009D2171">
      <w:pPr>
        <w:rPr>
          <w:rFonts w:ascii="Arial" w:hAnsi="Arial" w:cs="Arial"/>
          <w:i/>
          <w:iCs/>
          <w:sz w:val="24"/>
          <w:szCs w:val="24"/>
        </w:rPr>
      </w:pPr>
      <w:r w:rsidRPr="009D2171">
        <w:rPr>
          <w:rFonts w:ascii="Arial" w:hAnsi="Arial" w:cs="Arial"/>
          <w:i/>
          <w:iCs/>
          <w:sz w:val="24"/>
          <w:szCs w:val="24"/>
        </w:rPr>
        <w:t xml:space="preserve">Module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9D2171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>Vehicle</w:t>
      </w:r>
      <w:r w:rsidRPr="009D2171">
        <w:rPr>
          <w:rFonts w:ascii="Arial" w:hAnsi="Arial" w:cs="Arial"/>
          <w:i/>
          <w:iCs/>
          <w:sz w:val="24"/>
          <w:szCs w:val="24"/>
        </w:rPr>
        <w:t xml:space="preserve"> Management and Administration</w:t>
      </w:r>
    </w:p>
    <w:p w14:paraId="40CCF3B7" w14:textId="2259DFE6" w:rsidR="00D36E04" w:rsidRPr="00191E15" w:rsidRDefault="00D36E04" w:rsidP="009D2171">
      <w:pPr>
        <w:rPr>
          <w:rFonts w:ascii="Arial" w:hAnsi="Arial" w:cs="Arial"/>
        </w:rPr>
      </w:pPr>
      <w:r w:rsidRPr="00191E15">
        <w:rPr>
          <w:rFonts w:ascii="Arial" w:hAnsi="Arial" w:cs="Arial"/>
        </w:rPr>
        <w:t>This module includes regular inspections, a fault reporting system and emergency management procedures.</w:t>
      </w:r>
    </w:p>
    <w:p w14:paraId="6CEF396B" w14:textId="06347B83" w:rsidR="00D36E04" w:rsidRPr="009D2171" w:rsidRDefault="00D36E04" w:rsidP="009D2171">
      <w:pPr>
        <w:rPr>
          <w:rFonts w:ascii="Arial" w:hAnsi="Arial" w:cs="Arial"/>
          <w:i/>
          <w:iCs/>
          <w:sz w:val="24"/>
          <w:szCs w:val="24"/>
        </w:rPr>
      </w:pPr>
      <w:r w:rsidRPr="009D2171">
        <w:rPr>
          <w:rFonts w:ascii="Arial" w:hAnsi="Arial" w:cs="Arial"/>
          <w:i/>
          <w:iCs/>
          <w:sz w:val="24"/>
          <w:szCs w:val="24"/>
        </w:rPr>
        <w:t>Module 3: Driver Management and Administration</w:t>
      </w:r>
    </w:p>
    <w:p w14:paraId="267302F2" w14:textId="15A34A21" w:rsidR="00D36E04" w:rsidRPr="00191E15" w:rsidRDefault="00D36E04" w:rsidP="009D2171">
      <w:pPr>
        <w:rPr>
          <w:rFonts w:ascii="Arial" w:hAnsi="Arial" w:cs="Arial"/>
        </w:rPr>
      </w:pPr>
      <w:r w:rsidRPr="00191E15">
        <w:rPr>
          <w:rFonts w:ascii="Arial" w:hAnsi="Arial" w:cs="Arial"/>
        </w:rPr>
        <w:t xml:space="preserve">This module includes checks you need to undertake before you engage a driver, </w:t>
      </w:r>
      <w:r w:rsidR="000349BD">
        <w:rPr>
          <w:rFonts w:ascii="Arial" w:hAnsi="Arial" w:cs="Arial"/>
        </w:rPr>
        <w:t xml:space="preserve">the </w:t>
      </w:r>
      <w:r w:rsidRPr="00191E15">
        <w:rPr>
          <w:rFonts w:ascii="Arial" w:hAnsi="Arial" w:cs="Arial"/>
        </w:rPr>
        <w:t>records you need to keep, and ongoing monitoring of driver qualifications.</w:t>
      </w:r>
      <w:r w:rsidR="007D5433">
        <w:rPr>
          <w:rFonts w:ascii="Arial" w:hAnsi="Arial" w:cs="Arial"/>
        </w:rPr>
        <w:t xml:space="preserve"> </w:t>
      </w:r>
      <w:r w:rsidRPr="00191E15">
        <w:rPr>
          <w:rFonts w:ascii="Arial" w:hAnsi="Arial" w:cs="Arial"/>
        </w:rPr>
        <w:t xml:space="preserve">It also includes </w:t>
      </w:r>
      <w:r w:rsidRPr="00191E15">
        <w:rPr>
          <w:rFonts w:ascii="Arial" w:hAnsi="Arial" w:cs="Arial"/>
        </w:rPr>
        <w:t>procedures that drivers need to be aware of, including passenger behaviour management, reportable incidents management and emergency management.</w:t>
      </w:r>
    </w:p>
    <w:p w14:paraId="2938FE3F" w14:textId="4816A781" w:rsidR="00E97D25" w:rsidRPr="00E97D25" w:rsidRDefault="00D36E04" w:rsidP="009E0FA9">
      <w:pPr>
        <w:rPr>
          <w:rFonts w:ascii="Arial" w:hAnsi="Arial" w:cs="Arial"/>
        </w:rPr>
      </w:pPr>
      <w:r w:rsidRPr="00191E15">
        <w:rPr>
          <w:rFonts w:ascii="Arial" w:hAnsi="Arial" w:cs="Arial"/>
        </w:rPr>
        <w:t>Full details of the taxi manual can be found</w:t>
      </w:r>
      <w:r w:rsidR="00CA592E" w:rsidRPr="00191E15">
        <w:rPr>
          <w:rFonts w:ascii="Arial" w:hAnsi="Arial" w:cs="Arial"/>
        </w:rPr>
        <w:t xml:space="preserve"> on the Transport Services website </w:t>
      </w:r>
      <w:hyperlink r:id="rId13" w:history="1">
        <w:r w:rsidR="00CA592E" w:rsidRPr="00191E15">
          <w:rPr>
            <w:rStyle w:val="Hyperlink"/>
            <w:rFonts w:ascii="Arial" w:hAnsi="Arial" w:cs="Arial"/>
            <w:u w:val="none"/>
          </w:rPr>
          <w:t>online</w:t>
        </w:r>
      </w:hyperlink>
      <w:r w:rsidR="00CA592E" w:rsidRPr="00191E15">
        <w:rPr>
          <w:rFonts w:ascii="Arial" w:hAnsi="Arial" w:cs="Arial"/>
        </w:rPr>
        <w:t>.</w:t>
      </w:r>
    </w:p>
    <w:p w14:paraId="065D2A27" w14:textId="77777777" w:rsidR="00F036AF" w:rsidRPr="00E97D25" w:rsidRDefault="00F036AF" w:rsidP="00E97D25">
      <w:pPr>
        <w:rPr>
          <w:rFonts w:ascii="Arial" w:hAnsi="Arial" w:cs="Arial"/>
          <w:color w:val="005295"/>
          <w:sz w:val="26"/>
          <w:szCs w:val="26"/>
        </w:rPr>
      </w:pPr>
      <w:r w:rsidRPr="00E97D25">
        <w:rPr>
          <w:rFonts w:ascii="Arial" w:hAnsi="Arial" w:cs="Arial"/>
          <w:color w:val="005295"/>
          <w:sz w:val="26"/>
          <w:szCs w:val="26"/>
        </w:rPr>
        <w:t>Pre-departure inspections</w:t>
      </w:r>
    </w:p>
    <w:p w14:paraId="17EC97EE" w14:textId="721B6385" w:rsidR="0035786C" w:rsidRPr="00E97D25" w:rsidRDefault="00A849B5" w:rsidP="00F036AF">
      <w:pPr>
        <w:rPr>
          <w:rFonts w:ascii="Arial" w:hAnsi="Arial" w:cs="Arial"/>
        </w:rPr>
      </w:pPr>
      <w:r>
        <w:rPr>
          <w:rFonts w:ascii="Arial" w:hAnsi="Arial" w:cs="Arial"/>
        </w:rPr>
        <w:t>To make sure you comply with the Accreditation Standards you must make sure</w:t>
      </w:r>
      <w:r w:rsidR="004D3320" w:rsidRPr="00A849B5">
        <w:rPr>
          <w:rFonts w:ascii="Arial" w:hAnsi="Arial" w:cs="Arial"/>
        </w:rPr>
        <w:t xml:space="preserve"> that pre-departure inspections </w:t>
      </w:r>
      <w:r w:rsidR="000349BD">
        <w:rPr>
          <w:rFonts w:ascii="Arial" w:hAnsi="Arial" w:cs="Arial"/>
        </w:rPr>
        <w:t>are</w:t>
      </w:r>
      <w:r w:rsidR="004D3320" w:rsidRPr="00A849B5">
        <w:rPr>
          <w:rFonts w:ascii="Arial" w:hAnsi="Arial" w:cs="Arial"/>
        </w:rPr>
        <w:t xml:space="preserve"> conducted.</w:t>
      </w:r>
      <w:r w:rsidR="007D5433">
        <w:rPr>
          <w:rFonts w:ascii="Arial" w:hAnsi="Arial" w:cs="Arial"/>
        </w:rPr>
        <w:t xml:space="preserve"> </w:t>
      </w:r>
      <w:r w:rsidR="004D3320" w:rsidRPr="00A849B5">
        <w:rPr>
          <w:rFonts w:ascii="Arial" w:hAnsi="Arial" w:cs="Arial"/>
        </w:rPr>
        <w:t>Pre</w:t>
      </w:r>
      <w:r w:rsidR="004D7DBD" w:rsidRPr="00A849B5">
        <w:rPr>
          <w:rFonts w:ascii="Arial" w:hAnsi="Arial" w:cs="Arial"/>
        </w:rPr>
        <w:t xml:space="preserve">-departure inspections </w:t>
      </w:r>
      <w:r w:rsidR="004D3320" w:rsidRPr="00A849B5">
        <w:rPr>
          <w:rFonts w:ascii="Arial" w:hAnsi="Arial" w:cs="Arial"/>
        </w:rPr>
        <w:t>must be done each day before</w:t>
      </w:r>
      <w:r w:rsidR="004D7DBD" w:rsidRPr="00A849B5">
        <w:rPr>
          <w:rFonts w:ascii="Arial" w:hAnsi="Arial" w:cs="Arial"/>
        </w:rPr>
        <w:t xml:space="preserve"> your taxi</w:t>
      </w:r>
      <w:r>
        <w:rPr>
          <w:rFonts w:ascii="Arial" w:hAnsi="Arial" w:cs="Arial"/>
        </w:rPr>
        <w:t xml:space="preserve"> is driven</w:t>
      </w:r>
      <w:r w:rsidR="004D3320" w:rsidRPr="00A849B5">
        <w:rPr>
          <w:rFonts w:ascii="Arial" w:hAnsi="Arial" w:cs="Arial"/>
        </w:rPr>
        <w:t xml:space="preserve">. These inspections are important as they are a way of identifying faults early which then </w:t>
      </w:r>
      <w:r>
        <w:rPr>
          <w:rFonts w:ascii="Arial" w:hAnsi="Arial" w:cs="Arial"/>
        </w:rPr>
        <w:t>minimises</w:t>
      </w:r>
      <w:r w:rsidRPr="00A849B5">
        <w:rPr>
          <w:rFonts w:ascii="Arial" w:hAnsi="Arial" w:cs="Arial"/>
        </w:rPr>
        <w:t xml:space="preserve"> </w:t>
      </w:r>
      <w:r w:rsidR="004D3320" w:rsidRPr="00A849B5">
        <w:rPr>
          <w:rFonts w:ascii="Arial" w:hAnsi="Arial" w:cs="Arial"/>
        </w:rPr>
        <w:t xml:space="preserve">the risk of </w:t>
      </w:r>
      <w:r>
        <w:rPr>
          <w:rFonts w:ascii="Arial" w:hAnsi="Arial" w:cs="Arial"/>
        </w:rPr>
        <w:t>vehicles being used when they are not roadworthy</w:t>
      </w:r>
      <w:r w:rsidR="00383ED7" w:rsidRPr="00A849B5">
        <w:rPr>
          <w:rFonts w:ascii="Arial" w:hAnsi="Arial" w:cs="Arial"/>
        </w:rPr>
        <w:t>.</w:t>
      </w:r>
      <w:r w:rsidR="007D5433">
        <w:rPr>
          <w:rFonts w:ascii="Arial" w:hAnsi="Arial" w:cs="Arial"/>
        </w:rPr>
        <w:t xml:space="preserve"> </w:t>
      </w:r>
      <w:r w:rsidR="004D7DBD" w:rsidRPr="00A849B5">
        <w:rPr>
          <w:rFonts w:ascii="Arial" w:hAnsi="Arial" w:cs="Arial"/>
        </w:rPr>
        <w:t xml:space="preserve">A pre-departure checklist </w:t>
      </w:r>
      <w:r w:rsidR="00383ED7" w:rsidRPr="00A849B5">
        <w:rPr>
          <w:rFonts w:ascii="Arial" w:hAnsi="Arial" w:cs="Arial"/>
        </w:rPr>
        <w:t>must</w:t>
      </w:r>
      <w:r w:rsidR="004D7DBD" w:rsidRPr="00A849B5">
        <w:rPr>
          <w:rFonts w:ascii="Arial" w:hAnsi="Arial" w:cs="Arial"/>
        </w:rPr>
        <w:t xml:space="preserve"> be completed at the time of the inspection</w:t>
      </w:r>
      <w:r w:rsidR="00383ED7" w:rsidRPr="00A849B5">
        <w:rPr>
          <w:rFonts w:ascii="Arial" w:hAnsi="Arial" w:cs="Arial"/>
        </w:rPr>
        <w:t>,</w:t>
      </w:r>
      <w:r w:rsidR="004D7DBD" w:rsidRPr="00A849B5">
        <w:rPr>
          <w:rFonts w:ascii="Arial" w:hAnsi="Arial" w:cs="Arial"/>
        </w:rPr>
        <w:t xml:space="preserve"> and any </w:t>
      </w:r>
      <w:r w:rsidR="00383ED7" w:rsidRPr="00A849B5">
        <w:rPr>
          <w:rFonts w:ascii="Arial" w:hAnsi="Arial" w:cs="Arial"/>
        </w:rPr>
        <w:t xml:space="preserve">identified </w:t>
      </w:r>
      <w:r w:rsidR="004D7DBD" w:rsidRPr="00A849B5">
        <w:rPr>
          <w:rFonts w:ascii="Arial" w:hAnsi="Arial" w:cs="Arial"/>
        </w:rPr>
        <w:t xml:space="preserve">faults or defects </w:t>
      </w:r>
      <w:r w:rsidR="00383ED7" w:rsidRPr="00A849B5">
        <w:rPr>
          <w:rFonts w:ascii="Arial" w:hAnsi="Arial" w:cs="Arial"/>
        </w:rPr>
        <w:t xml:space="preserve">must </w:t>
      </w:r>
      <w:r w:rsidR="004D7DBD" w:rsidRPr="00A849B5">
        <w:rPr>
          <w:rFonts w:ascii="Arial" w:hAnsi="Arial" w:cs="Arial"/>
        </w:rPr>
        <w:t xml:space="preserve">be </w:t>
      </w:r>
      <w:r w:rsidR="00383ED7" w:rsidRPr="00A849B5">
        <w:rPr>
          <w:rFonts w:ascii="Arial" w:hAnsi="Arial" w:cs="Arial"/>
        </w:rPr>
        <w:t xml:space="preserve">documented. </w:t>
      </w:r>
      <w:r>
        <w:rPr>
          <w:rFonts w:ascii="Arial" w:hAnsi="Arial" w:cs="Arial"/>
        </w:rPr>
        <w:t xml:space="preserve">In the event a fault is detected, </w:t>
      </w:r>
      <w:r w:rsidR="00383ED7" w:rsidRPr="00A849B5">
        <w:rPr>
          <w:rFonts w:ascii="Arial" w:hAnsi="Arial" w:cs="Arial"/>
        </w:rPr>
        <w:t>the checklist should then be</w:t>
      </w:r>
      <w:r w:rsidR="004D7DBD" w:rsidRPr="00A849B5">
        <w:rPr>
          <w:rFonts w:ascii="Arial" w:hAnsi="Arial" w:cs="Arial"/>
        </w:rPr>
        <w:t xml:space="preserve"> given to the appropriate person</w:t>
      </w:r>
      <w:r w:rsidR="000349BD">
        <w:rPr>
          <w:rFonts w:ascii="Arial" w:hAnsi="Arial" w:cs="Arial"/>
        </w:rPr>
        <w:t xml:space="preserve"> in your business</w:t>
      </w:r>
      <w:r w:rsidR="004D7DBD" w:rsidRPr="00A849B5">
        <w:rPr>
          <w:rFonts w:ascii="Arial" w:hAnsi="Arial" w:cs="Arial"/>
        </w:rPr>
        <w:t xml:space="preserve"> </w:t>
      </w:r>
      <w:r w:rsidR="004D3320" w:rsidRPr="00A849B5">
        <w:rPr>
          <w:rFonts w:ascii="Arial" w:hAnsi="Arial" w:cs="Arial"/>
        </w:rPr>
        <w:t xml:space="preserve">so </w:t>
      </w:r>
      <w:r w:rsidR="00383ED7" w:rsidRPr="00A849B5">
        <w:rPr>
          <w:rFonts w:ascii="Arial" w:hAnsi="Arial" w:cs="Arial"/>
        </w:rPr>
        <w:t>that the fault can be fixed.</w:t>
      </w:r>
      <w:r w:rsidR="004D7DBD">
        <w:rPr>
          <w:rFonts w:ascii="Arial" w:hAnsi="Arial" w:cs="Arial"/>
        </w:rPr>
        <w:t xml:space="preserve"> </w:t>
      </w:r>
    </w:p>
    <w:p w14:paraId="44F973CA" w14:textId="41800FA0" w:rsidR="002F191B" w:rsidRPr="00E97D25" w:rsidRDefault="002F191B" w:rsidP="00E97D25">
      <w:pPr>
        <w:rPr>
          <w:rFonts w:ascii="Arial" w:hAnsi="Arial" w:cs="Arial"/>
          <w:color w:val="005295"/>
          <w:sz w:val="26"/>
          <w:szCs w:val="26"/>
        </w:rPr>
      </w:pPr>
      <w:r w:rsidRPr="00E97D25">
        <w:rPr>
          <w:rFonts w:ascii="Arial" w:hAnsi="Arial" w:cs="Arial"/>
          <w:color w:val="005295"/>
          <w:sz w:val="26"/>
          <w:szCs w:val="26"/>
        </w:rPr>
        <w:t xml:space="preserve">Safety inspections </w:t>
      </w:r>
    </w:p>
    <w:p w14:paraId="5F623F44" w14:textId="069B4A23" w:rsidR="002D4946" w:rsidRDefault="0059081D" w:rsidP="002F191B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383ED7" w:rsidRPr="00A849B5">
        <w:rPr>
          <w:rFonts w:ascii="Arial" w:hAnsi="Arial" w:cs="Arial"/>
        </w:rPr>
        <w:t xml:space="preserve"> must have </w:t>
      </w:r>
      <w:r>
        <w:rPr>
          <w:rFonts w:ascii="Arial" w:hAnsi="Arial" w:cs="Arial"/>
        </w:rPr>
        <w:t xml:space="preserve">systems in place to make sure </w:t>
      </w:r>
      <w:r w:rsidR="00383ED7" w:rsidRPr="00A849B5">
        <w:rPr>
          <w:rFonts w:ascii="Arial" w:hAnsi="Arial" w:cs="Arial"/>
        </w:rPr>
        <w:t>safety inspection</w:t>
      </w:r>
      <w:r>
        <w:rPr>
          <w:rFonts w:ascii="Arial" w:hAnsi="Arial" w:cs="Arial"/>
        </w:rPr>
        <w:t>s</w:t>
      </w:r>
      <w:r w:rsidR="00383ED7" w:rsidRPr="00A84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take </w:t>
      </w:r>
      <w:r w:rsidR="00383ED7" w:rsidRPr="00A849B5">
        <w:rPr>
          <w:rFonts w:ascii="Arial" w:hAnsi="Arial" w:cs="Arial"/>
        </w:rPr>
        <w:t>place.</w:t>
      </w:r>
      <w:r w:rsidR="007D5433">
        <w:rPr>
          <w:rFonts w:ascii="Arial" w:hAnsi="Arial" w:cs="Arial"/>
        </w:rPr>
        <w:t xml:space="preserve"> </w:t>
      </w:r>
      <w:r w:rsidR="002D4946">
        <w:rPr>
          <w:rFonts w:ascii="Arial" w:hAnsi="Arial" w:cs="Arial"/>
        </w:rPr>
        <w:t>Safety inspections are distinct</w:t>
      </w:r>
      <w:r w:rsidR="00D77CD4">
        <w:rPr>
          <w:rFonts w:ascii="Arial" w:hAnsi="Arial" w:cs="Arial"/>
        </w:rPr>
        <w:t xml:space="preserve"> and separate</w:t>
      </w:r>
      <w:r w:rsidR="002D4946">
        <w:rPr>
          <w:rFonts w:ascii="Arial" w:hAnsi="Arial" w:cs="Arial"/>
        </w:rPr>
        <w:t xml:space="preserve"> from the roadworthiness inspection requirement. </w:t>
      </w:r>
    </w:p>
    <w:p w14:paraId="0A49F1B2" w14:textId="5EB0F72C" w:rsidR="002D4946" w:rsidRDefault="0059081D" w:rsidP="002F191B">
      <w:pPr>
        <w:rPr>
          <w:rFonts w:ascii="Arial" w:hAnsi="Arial" w:cs="Arial"/>
        </w:rPr>
      </w:pPr>
      <w:r>
        <w:rPr>
          <w:rFonts w:ascii="Arial" w:hAnsi="Arial" w:cs="Arial"/>
        </w:rPr>
        <w:t>The Accreditation Standards require that</w:t>
      </w:r>
      <w:r w:rsidR="00383ED7" w:rsidRPr="00A849B5">
        <w:rPr>
          <w:rFonts w:ascii="Arial" w:hAnsi="Arial" w:cs="Arial"/>
        </w:rPr>
        <w:t xml:space="preserve"> all vehicles undergo a full safety inspection every 6</w:t>
      </w:r>
      <w:r w:rsidR="000349BD">
        <w:rPr>
          <w:rFonts w:ascii="Arial" w:hAnsi="Arial" w:cs="Arial"/>
        </w:rPr>
        <w:t> </w:t>
      </w:r>
      <w:r w:rsidR="00383ED7" w:rsidRPr="00A849B5">
        <w:rPr>
          <w:rFonts w:ascii="Arial" w:hAnsi="Arial" w:cs="Arial"/>
        </w:rPr>
        <w:t>months or 10,000 km (whichever occurs first).</w:t>
      </w:r>
      <w:r w:rsidR="007D5433">
        <w:rPr>
          <w:rFonts w:ascii="Arial" w:hAnsi="Arial" w:cs="Arial"/>
        </w:rPr>
        <w:t xml:space="preserve"> </w:t>
      </w:r>
      <w:r w:rsidR="00383ED7" w:rsidRPr="00A849B5">
        <w:rPr>
          <w:rFonts w:ascii="Arial" w:hAnsi="Arial" w:cs="Arial"/>
        </w:rPr>
        <w:t xml:space="preserve">These inspections are to be carried out by a qualified mechanic, or a person who has been assessed by a Registered Training </w:t>
      </w:r>
      <w:r w:rsidR="00A849B5" w:rsidRPr="00A849B5">
        <w:rPr>
          <w:rFonts w:ascii="Arial" w:hAnsi="Arial" w:cs="Arial"/>
        </w:rPr>
        <w:t>Organisation (</w:t>
      </w:r>
      <w:r w:rsidR="00383ED7" w:rsidRPr="00A849B5">
        <w:rPr>
          <w:rFonts w:ascii="Arial" w:hAnsi="Arial" w:cs="Arial"/>
        </w:rPr>
        <w:t>RTO) as having the necessary skills to carry out these inspections.</w:t>
      </w:r>
      <w:r w:rsidR="007D5433">
        <w:rPr>
          <w:rFonts w:ascii="Arial" w:hAnsi="Arial" w:cs="Arial"/>
        </w:rPr>
        <w:t xml:space="preserve"> </w:t>
      </w:r>
    </w:p>
    <w:p w14:paraId="68E44670" w14:textId="45092129" w:rsidR="002F191B" w:rsidRDefault="009E0FA9" w:rsidP="002F19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inspections are important to make sure that your vehicles are always roadworthy and mechanically sound. </w:t>
      </w:r>
    </w:p>
    <w:p w14:paraId="2E71280E" w14:textId="77777777" w:rsidR="00687DEB" w:rsidRDefault="00687DEB" w:rsidP="00687DEB">
      <w:pPr>
        <w:pStyle w:val="Heading1"/>
        <w:rPr>
          <w:rFonts w:ascii="Arial" w:hAnsi="Arial" w:cs="Arial"/>
          <w:color w:val="005295"/>
        </w:rPr>
      </w:pPr>
      <w:r>
        <w:rPr>
          <w:rFonts w:ascii="Arial" w:hAnsi="Arial" w:cs="Arial"/>
          <w:color w:val="005295"/>
        </w:rPr>
        <w:lastRenderedPageBreak/>
        <w:t>Defect notices</w:t>
      </w:r>
    </w:p>
    <w:p w14:paraId="461A7DEC" w14:textId="20C1B91D" w:rsidR="00687DEB" w:rsidRPr="00F036AF" w:rsidRDefault="00687DEB" w:rsidP="00687DEB">
      <w:pPr>
        <w:rPr>
          <w:rFonts w:ascii="Arial" w:hAnsi="Arial" w:cs="Arial"/>
        </w:rPr>
      </w:pPr>
      <w:r w:rsidRPr="00F036AF">
        <w:rPr>
          <w:rFonts w:ascii="Arial" w:hAnsi="Arial" w:cs="Arial"/>
        </w:rPr>
        <w:t>When a taxi is issued a defect notice, it is an indication to the Transport Commission that the systems used by an operator may not be working.</w:t>
      </w:r>
      <w:r w:rsidR="007D5433">
        <w:rPr>
          <w:rFonts w:ascii="Arial" w:hAnsi="Arial" w:cs="Arial"/>
        </w:rPr>
        <w:t xml:space="preserve"> </w:t>
      </w:r>
    </w:p>
    <w:p w14:paraId="015DA29A" w14:textId="3F4B0404" w:rsidR="00687DEB" w:rsidRPr="00F036AF" w:rsidRDefault="00687DEB" w:rsidP="00687DEB">
      <w:pPr>
        <w:rPr>
          <w:rFonts w:ascii="Arial" w:hAnsi="Arial" w:cs="Arial"/>
        </w:rPr>
      </w:pPr>
      <w:r w:rsidRPr="00F036AF">
        <w:rPr>
          <w:rFonts w:ascii="Arial" w:hAnsi="Arial" w:cs="Arial"/>
        </w:rPr>
        <w:t>Systems should make sure that taxis are not used on road when defective.</w:t>
      </w:r>
      <w:r w:rsidR="007D5433">
        <w:rPr>
          <w:rFonts w:ascii="Arial" w:hAnsi="Arial" w:cs="Arial"/>
        </w:rPr>
        <w:t xml:space="preserve"> </w:t>
      </w:r>
      <w:r w:rsidRPr="00F036AF">
        <w:rPr>
          <w:rFonts w:ascii="Arial" w:hAnsi="Arial" w:cs="Arial"/>
        </w:rPr>
        <w:t>Some things to do are:</w:t>
      </w:r>
    </w:p>
    <w:p w14:paraId="00339596" w14:textId="00E24630" w:rsidR="00687DEB" w:rsidRPr="00F036AF" w:rsidRDefault="00687DEB" w:rsidP="00687DE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036AF">
        <w:rPr>
          <w:rFonts w:ascii="Arial" w:hAnsi="Arial" w:cs="Arial"/>
        </w:rPr>
        <w:t xml:space="preserve">review the pre-departure checklist </w:t>
      </w:r>
      <w:r w:rsidR="002D4946" w:rsidRPr="002D4946">
        <w:rPr>
          <w:rFonts w:ascii="Arial" w:hAnsi="Arial" w:cs="Arial"/>
        </w:rPr>
        <w:t>to ensure there is a place to record your findings for every item you need to inspect</w:t>
      </w:r>
    </w:p>
    <w:p w14:paraId="55FE5257" w14:textId="77777777" w:rsidR="00687DEB" w:rsidRPr="00F036AF" w:rsidRDefault="00687DEB" w:rsidP="00687DE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036AF">
        <w:rPr>
          <w:rFonts w:ascii="Arial" w:hAnsi="Arial" w:cs="Arial"/>
        </w:rPr>
        <w:t xml:space="preserve">check drivers are aware of their responsibilities when performing a pre-departure inspection </w:t>
      </w:r>
    </w:p>
    <w:p w14:paraId="18A9B773" w14:textId="77777777" w:rsidR="00687DEB" w:rsidRPr="00F036AF" w:rsidRDefault="00687DEB" w:rsidP="00687DE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036AF">
        <w:rPr>
          <w:rFonts w:ascii="Arial" w:hAnsi="Arial" w:cs="Arial"/>
        </w:rPr>
        <w:t>make any necessary improvements to the system to ensure conformance into the future, and</w:t>
      </w:r>
    </w:p>
    <w:p w14:paraId="0CDBAD2D" w14:textId="684705F4" w:rsidR="00054340" w:rsidRPr="009733B9" w:rsidRDefault="00687DEB" w:rsidP="003A3BA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036AF">
        <w:rPr>
          <w:rFonts w:ascii="Arial" w:hAnsi="Arial" w:cs="Arial"/>
        </w:rPr>
        <w:t>tell employees / drivers about the improvements and ensure employees / drivers sign a form acknowledging that they are aware of and understand the procedures (these forms are kept with the records).</w:t>
      </w:r>
    </w:p>
    <w:p w14:paraId="17496C27" w14:textId="3EF435A4" w:rsidR="004E1424" w:rsidRPr="00301981" w:rsidRDefault="004E1424" w:rsidP="00B15CD3">
      <w:pPr>
        <w:pStyle w:val="Heading1"/>
        <w:rPr>
          <w:rFonts w:ascii="Arial" w:hAnsi="Arial" w:cs="Arial"/>
          <w:color w:val="005295"/>
        </w:rPr>
      </w:pPr>
      <w:r w:rsidRPr="00301981">
        <w:rPr>
          <w:rFonts w:ascii="Arial" w:hAnsi="Arial" w:cs="Arial"/>
          <w:color w:val="005295"/>
        </w:rPr>
        <w:t xml:space="preserve">Regulations </w:t>
      </w:r>
      <w:r w:rsidR="00A75DAD">
        <w:rPr>
          <w:rFonts w:ascii="Arial" w:hAnsi="Arial" w:cs="Arial"/>
          <w:color w:val="005295"/>
        </w:rPr>
        <w:t>Team</w:t>
      </w:r>
    </w:p>
    <w:p w14:paraId="1D1F4B0D" w14:textId="13117463" w:rsidR="00560FB1" w:rsidRPr="00EB2BDA" w:rsidRDefault="004E1424" w:rsidP="00940F84">
      <w:pPr>
        <w:spacing w:before="100" w:after="100"/>
        <w:rPr>
          <w:rFonts w:ascii="Arial" w:hAnsi="Arial" w:cs="Arial"/>
          <w:color w:val="0077CC"/>
          <w:lang w:val="en"/>
        </w:rPr>
      </w:pPr>
      <w:r>
        <w:rPr>
          <w:rFonts w:ascii="Arial" w:eastAsiaTheme="majorEastAsia" w:hAnsi="Arial" w:cs="Arial"/>
        </w:rPr>
        <w:t xml:space="preserve">Contact us by e-mail </w:t>
      </w:r>
      <w:r w:rsidR="000F3AA6">
        <w:rPr>
          <w:rFonts w:ascii="Arial" w:eastAsiaTheme="majorEastAsia" w:hAnsi="Arial" w:cs="Arial"/>
        </w:rPr>
        <w:t xml:space="preserve">at </w:t>
      </w:r>
      <w:hyperlink r:id="rId14" w:history="1">
        <w:r w:rsidRPr="009F39F1">
          <w:rPr>
            <w:rStyle w:val="Hyperlink"/>
            <w:rFonts w:ascii="Arial" w:hAnsi="Arial" w:cs="Arial"/>
            <w:u w:val="none"/>
            <w:lang w:val="en"/>
          </w:rPr>
          <w:t>operator.accreditation@stategrowth.tas.gov.au</w:t>
        </w:r>
      </w:hyperlink>
      <w:r w:rsidR="00740995" w:rsidRPr="009C3AC9">
        <w:rPr>
          <w:rStyle w:val="Hyperlink"/>
          <w:rFonts w:ascii="Arial" w:hAnsi="Arial" w:cs="Arial"/>
          <w:color w:val="auto"/>
          <w:u w:val="none"/>
          <w:lang w:val="en"/>
        </w:rPr>
        <w:t>.</w:t>
      </w:r>
    </w:p>
    <w:sectPr w:rsidR="00560FB1" w:rsidRPr="00EB2BDA" w:rsidSect="00EB2BDA">
      <w:type w:val="continuous"/>
      <w:pgSz w:w="11906" w:h="16838"/>
      <w:pgMar w:top="72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29EE7" w14:textId="77777777" w:rsidR="0067772F" w:rsidRDefault="0067772F" w:rsidP="003361D6">
      <w:pPr>
        <w:spacing w:after="0" w:line="240" w:lineRule="auto"/>
      </w:pPr>
      <w:r>
        <w:separator/>
      </w:r>
    </w:p>
  </w:endnote>
  <w:endnote w:type="continuationSeparator" w:id="0">
    <w:p w14:paraId="16FCA556" w14:textId="77777777" w:rsidR="0067772F" w:rsidRDefault="0067772F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864018"/>
      <w:docPartObj>
        <w:docPartGallery w:val="Page Numbers (Bottom of Page)"/>
        <w:docPartUnique/>
      </w:docPartObj>
    </w:sdtPr>
    <w:sdtEndPr/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7gMZo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A9C1" w14:textId="77777777" w:rsidR="0067772F" w:rsidRDefault="0067772F" w:rsidP="003361D6">
      <w:pPr>
        <w:spacing w:after="0" w:line="240" w:lineRule="auto"/>
      </w:pPr>
      <w:r>
        <w:separator/>
      </w:r>
    </w:p>
  </w:footnote>
  <w:footnote w:type="continuationSeparator" w:id="0">
    <w:p w14:paraId="6CCF5998" w14:textId="77777777" w:rsidR="0067772F" w:rsidRDefault="0067772F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47D"/>
    <w:multiLevelType w:val="hybridMultilevel"/>
    <w:tmpl w:val="63263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3BBF"/>
    <w:multiLevelType w:val="hybridMultilevel"/>
    <w:tmpl w:val="8FD8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032F7"/>
    <w:multiLevelType w:val="hybridMultilevel"/>
    <w:tmpl w:val="DDB0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1322"/>
    <w:multiLevelType w:val="hybridMultilevel"/>
    <w:tmpl w:val="47867202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2EE"/>
    <w:multiLevelType w:val="hybridMultilevel"/>
    <w:tmpl w:val="AD32E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336B2"/>
    <w:multiLevelType w:val="hybridMultilevel"/>
    <w:tmpl w:val="316A20CC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334F"/>
    <w:multiLevelType w:val="hybridMultilevel"/>
    <w:tmpl w:val="174A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5043A"/>
    <w:multiLevelType w:val="hybridMultilevel"/>
    <w:tmpl w:val="9F0AD42C"/>
    <w:lvl w:ilvl="0" w:tplc="3C424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65370"/>
    <w:multiLevelType w:val="hybridMultilevel"/>
    <w:tmpl w:val="92A6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90968"/>
    <w:multiLevelType w:val="hybridMultilevel"/>
    <w:tmpl w:val="4D8A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B6EED"/>
    <w:multiLevelType w:val="hybridMultilevel"/>
    <w:tmpl w:val="7C3A5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8140C"/>
    <w:multiLevelType w:val="hybridMultilevel"/>
    <w:tmpl w:val="9C96A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E5A"/>
    <w:multiLevelType w:val="hybridMultilevel"/>
    <w:tmpl w:val="78D29B28"/>
    <w:lvl w:ilvl="0" w:tplc="F5FE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522E3"/>
    <w:multiLevelType w:val="hybridMultilevel"/>
    <w:tmpl w:val="B01CA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10B27"/>
    <w:multiLevelType w:val="hybridMultilevel"/>
    <w:tmpl w:val="08E0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DA40C3"/>
    <w:multiLevelType w:val="hybridMultilevel"/>
    <w:tmpl w:val="87A4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32766"/>
    <w:multiLevelType w:val="hybridMultilevel"/>
    <w:tmpl w:val="59A0D9B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D39FD"/>
    <w:multiLevelType w:val="hybridMultilevel"/>
    <w:tmpl w:val="E19CC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C2330"/>
    <w:multiLevelType w:val="hybridMultilevel"/>
    <w:tmpl w:val="55F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61E6B"/>
    <w:multiLevelType w:val="hybridMultilevel"/>
    <w:tmpl w:val="2918E49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444531"/>
    <w:multiLevelType w:val="hybridMultilevel"/>
    <w:tmpl w:val="6CBE5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12708"/>
    <w:multiLevelType w:val="hybridMultilevel"/>
    <w:tmpl w:val="26584096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7AF"/>
    <w:multiLevelType w:val="hybridMultilevel"/>
    <w:tmpl w:val="F59A9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07220"/>
    <w:multiLevelType w:val="hybridMultilevel"/>
    <w:tmpl w:val="2D00E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7"/>
  </w:num>
  <w:num w:numId="5">
    <w:abstractNumId w:val="8"/>
  </w:num>
  <w:num w:numId="6">
    <w:abstractNumId w:val="1"/>
  </w:num>
  <w:num w:numId="7">
    <w:abstractNumId w:val="18"/>
  </w:num>
  <w:num w:numId="8">
    <w:abstractNumId w:val="6"/>
  </w:num>
  <w:num w:numId="9">
    <w:abstractNumId w:val="0"/>
  </w:num>
  <w:num w:numId="10">
    <w:abstractNumId w:val="23"/>
  </w:num>
  <w:num w:numId="11">
    <w:abstractNumId w:val="7"/>
  </w:num>
  <w:num w:numId="12">
    <w:abstractNumId w:val="20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16"/>
  </w:num>
  <w:num w:numId="18">
    <w:abstractNumId w:val="3"/>
  </w:num>
  <w:num w:numId="19">
    <w:abstractNumId w:val="9"/>
  </w:num>
  <w:num w:numId="20">
    <w:abstractNumId w:val="14"/>
  </w:num>
  <w:num w:numId="21">
    <w:abstractNumId w:val="13"/>
  </w:num>
  <w:num w:numId="22">
    <w:abstractNumId w:val="11"/>
  </w:num>
  <w:num w:numId="23">
    <w:abstractNumId w:val="22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25DCC"/>
    <w:rsid w:val="000309BB"/>
    <w:rsid w:val="00031731"/>
    <w:rsid w:val="000349BD"/>
    <w:rsid w:val="00041397"/>
    <w:rsid w:val="00045A02"/>
    <w:rsid w:val="00051339"/>
    <w:rsid w:val="00054340"/>
    <w:rsid w:val="00055BC0"/>
    <w:rsid w:val="00071E28"/>
    <w:rsid w:val="00080FEC"/>
    <w:rsid w:val="00082A5C"/>
    <w:rsid w:val="00083072"/>
    <w:rsid w:val="0008723B"/>
    <w:rsid w:val="00096324"/>
    <w:rsid w:val="000A1902"/>
    <w:rsid w:val="000A3006"/>
    <w:rsid w:val="000A3135"/>
    <w:rsid w:val="000B70DC"/>
    <w:rsid w:val="000B7141"/>
    <w:rsid w:val="000C0017"/>
    <w:rsid w:val="000C01AE"/>
    <w:rsid w:val="000C1710"/>
    <w:rsid w:val="000C28F0"/>
    <w:rsid w:val="000C28FA"/>
    <w:rsid w:val="000D250E"/>
    <w:rsid w:val="000D32A0"/>
    <w:rsid w:val="000E7C8C"/>
    <w:rsid w:val="000F00CA"/>
    <w:rsid w:val="000F3AA6"/>
    <w:rsid w:val="000F3C77"/>
    <w:rsid w:val="000F7990"/>
    <w:rsid w:val="0010234F"/>
    <w:rsid w:val="0011283B"/>
    <w:rsid w:val="00121CFC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75AA8"/>
    <w:rsid w:val="0018144B"/>
    <w:rsid w:val="00191E15"/>
    <w:rsid w:val="00193751"/>
    <w:rsid w:val="0019629D"/>
    <w:rsid w:val="001A55AD"/>
    <w:rsid w:val="001A6FCE"/>
    <w:rsid w:val="001B553F"/>
    <w:rsid w:val="001B789B"/>
    <w:rsid w:val="001C5335"/>
    <w:rsid w:val="001C6937"/>
    <w:rsid w:val="001D42E4"/>
    <w:rsid w:val="001D4334"/>
    <w:rsid w:val="001D52D9"/>
    <w:rsid w:val="001D6845"/>
    <w:rsid w:val="001D7360"/>
    <w:rsid w:val="001E0720"/>
    <w:rsid w:val="001F351A"/>
    <w:rsid w:val="001F4640"/>
    <w:rsid w:val="00210D6F"/>
    <w:rsid w:val="0021125D"/>
    <w:rsid w:val="002119E8"/>
    <w:rsid w:val="00225BA0"/>
    <w:rsid w:val="002270DA"/>
    <w:rsid w:val="0023638A"/>
    <w:rsid w:val="00240AA9"/>
    <w:rsid w:val="0024111E"/>
    <w:rsid w:val="00241A87"/>
    <w:rsid w:val="002427DB"/>
    <w:rsid w:val="00245E97"/>
    <w:rsid w:val="0024626C"/>
    <w:rsid w:val="00251383"/>
    <w:rsid w:val="00253727"/>
    <w:rsid w:val="00260C8B"/>
    <w:rsid w:val="00263198"/>
    <w:rsid w:val="002675DE"/>
    <w:rsid w:val="002709B8"/>
    <w:rsid w:val="002736F3"/>
    <w:rsid w:val="002823CB"/>
    <w:rsid w:val="002919B7"/>
    <w:rsid w:val="00291D2E"/>
    <w:rsid w:val="00296A55"/>
    <w:rsid w:val="002A0A7A"/>
    <w:rsid w:val="002A49A5"/>
    <w:rsid w:val="002A6C26"/>
    <w:rsid w:val="002B5007"/>
    <w:rsid w:val="002C1842"/>
    <w:rsid w:val="002C2E31"/>
    <w:rsid w:val="002C3C12"/>
    <w:rsid w:val="002C46E1"/>
    <w:rsid w:val="002D4651"/>
    <w:rsid w:val="002D4946"/>
    <w:rsid w:val="002F06A1"/>
    <w:rsid w:val="002F191B"/>
    <w:rsid w:val="00301762"/>
    <w:rsid w:val="00301981"/>
    <w:rsid w:val="00303E4E"/>
    <w:rsid w:val="00306BB8"/>
    <w:rsid w:val="00307062"/>
    <w:rsid w:val="003105C8"/>
    <w:rsid w:val="00312EC5"/>
    <w:rsid w:val="0031425C"/>
    <w:rsid w:val="003148C6"/>
    <w:rsid w:val="00315E72"/>
    <w:rsid w:val="003308EB"/>
    <w:rsid w:val="003313FB"/>
    <w:rsid w:val="00334D72"/>
    <w:rsid w:val="003361D6"/>
    <w:rsid w:val="00345E27"/>
    <w:rsid w:val="00355F45"/>
    <w:rsid w:val="0035786C"/>
    <w:rsid w:val="00371997"/>
    <w:rsid w:val="00376343"/>
    <w:rsid w:val="00382064"/>
    <w:rsid w:val="00383ED7"/>
    <w:rsid w:val="0038400C"/>
    <w:rsid w:val="003A3BA1"/>
    <w:rsid w:val="003B06AA"/>
    <w:rsid w:val="003B7C8A"/>
    <w:rsid w:val="003C4685"/>
    <w:rsid w:val="003C7A1F"/>
    <w:rsid w:val="003D07D7"/>
    <w:rsid w:val="003D2F8D"/>
    <w:rsid w:val="003D51EA"/>
    <w:rsid w:val="003E4247"/>
    <w:rsid w:val="003F27B2"/>
    <w:rsid w:val="003F6448"/>
    <w:rsid w:val="003F7B2F"/>
    <w:rsid w:val="00404DDA"/>
    <w:rsid w:val="00406A07"/>
    <w:rsid w:val="00406A5E"/>
    <w:rsid w:val="00407C2A"/>
    <w:rsid w:val="00410D1D"/>
    <w:rsid w:val="00417BAF"/>
    <w:rsid w:val="00421D4E"/>
    <w:rsid w:val="00430D99"/>
    <w:rsid w:val="00431535"/>
    <w:rsid w:val="00433EA3"/>
    <w:rsid w:val="004347C6"/>
    <w:rsid w:val="00440130"/>
    <w:rsid w:val="004427FD"/>
    <w:rsid w:val="00444C86"/>
    <w:rsid w:val="00455C90"/>
    <w:rsid w:val="00457524"/>
    <w:rsid w:val="004828F8"/>
    <w:rsid w:val="00486358"/>
    <w:rsid w:val="004902E0"/>
    <w:rsid w:val="004919D2"/>
    <w:rsid w:val="004A11F0"/>
    <w:rsid w:val="004A1E29"/>
    <w:rsid w:val="004C0D40"/>
    <w:rsid w:val="004C1749"/>
    <w:rsid w:val="004C2D81"/>
    <w:rsid w:val="004C4DA2"/>
    <w:rsid w:val="004C7913"/>
    <w:rsid w:val="004D1B32"/>
    <w:rsid w:val="004D3320"/>
    <w:rsid w:val="004D697A"/>
    <w:rsid w:val="004D7DBD"/>
    <w:rsid w:val="004E1424"/>
    <w:rsid w:val="004E469C"/>
    <w:rsid w:val="004E60ED"/>
    <w:rsid w:val="004F29DF"/>
    <w:rsid w:val="004F50F6"/>
    <w:rsid w:val="004F7DBE"/>
    <w:rsid w:val="0050359F"/>
    <w:rsid w:val="005075EF"/>
    <w:rsid w:val="0051168A"/>
    <w:rsid w:val="0051592F"/>
    <w:rsid w:val="00525FFA"/>
    <w:rsid w:val="00530FE0"/>
    <w:rsid w:val="005347AD"/>
    <w:rsid w:val="00536B73"/>
    <w:rsid w:val="0053772B"/>
    <w:rsid w:val="00557859"/>
    <w:rsid w:val="00560FB1"/>
    <w:rsid w:val="00564F98"/>
    <w:rsid w:val="00573638"/>
    <w:rsid w:val="00575CEC"/>
    <w:rsid w:val="0057769E"/>
    <w:rsid w:val="005814B3"/>
    <w:rsid w:val="00587A60"/>
    <w:rsid w:val="0059081D"/>
    <w:rsid w:val="00597254"/>
    <w:rsid w:val="005A0814"/>
    <w:rsid w:val="005B0418"/>
    <w:rsid w:val="005B23B2"/>
    <w:rsid w:val="005B5137"/>
    <w:rsid w:val="005C24C4"/>
    <w:rsid w:val="005C32AB"/>
    <w:rsid w:val="005C35CF"/>
    <w:rsid w:val="005C6601"/>
    <w:rsid w:val="005D2082"/>
    <w:rsid w:val="005D4815"/>
    <w:rsid w:val="005D6062"/>
    <w:rsid w:val="00605FF6"/>
    <w:rsid w:val="00627144"/>
    <w:rsid w:val="00641873"/>
    <w:rsid w:val="00643AA8"/>
    <w:rsid w:val="00655AB0"/>
    <w:rsid w:val="00660049"/>
    <w:rsid w:val="00662B70"/>
    <w:rsid w:val="00663CA1"/>
    <w:rsid w:val="0066689B"/>
    <w:rsid w:val="00671C15"/>
    <w:rsid w:val="0067772F"/>
    <w:rsid w:val="00687DEB"/>
    <w:rsid w:val="006974DF"/>
    <w:rsid w:val="006B12BA"/>
    <w:rsid w:val="006B2C60"/>
    <w:rsid w:val="006B5274"/>
    <w:rsid w:val="006B57C1"/>
    <w:rsid w:val="006C4C6C"/>
    <w:rsid w:val="006C6C27"/>
    <w:rsid w:val="006D0FC2"/>
    <w:rsid w:val="006E2919"/>
    <w:rsid w:val="006F0EDB"/>
    <w:rsid w:val="006F2244"/>
    <w:rsid w:val="006F3A39"/>
    <w:rsid w:val="006F4BDF"/>
    <w:rsid w:val="006F72E9"/>
    <w:rsid w:val="00700C15"/>
    <w:rsid w:val="00712165"/>
    <w:rsid w:val="0071404B"/>
    <w:rsid w:val="00720841"/>
    <w:rsid w:val="00731D47"/>
    <w:rsid w:val="00734E39"/>
    <w:rsid w:val="00734E7C"/>
    <w:rsid w:val="00740995"/>
    <w:rsid w:val="00741BC0"/>
    <w:rsid w:val="00742E3D"/>
    <w:rsid w:val="00746DB5"/>
    <w:rsid w:val="00766682"/>
    <w:rsid w:val="007700D3"/>
    <w:rsid w:val="00776B01"/>
    <w:rsid w:val="007813C5"/>
    <w:rsid w:val="00785148"/>
    <w:rsid w:val="00792D08"/>
    <w:rsid w:val="00795C78"/>
    <w:rsid w:val="007A2B93"/>
    <w:rsid w:val="007B7925"/>
    <w:rsid w:val="007C25B6"/>
    <w:rsid w:val="007C69A7"/>
    <w:rsid w:val="007C79F3"/>
    <w:rsid w:val="007D06E6"/>
    <w:rsid w:val="007D3DF7"/>
    <w:rsid w:val="007D4FCB"/>
    <w:rsid w:val="007D5433"/>
    <w:rsid w:val="007D6192"/>
    <w:rsid w:val="007E302A"/>
    <w:rsid w:val="007E7FB7"/>
    <w:rsid w:val="007F13FC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18C2"/>
    <w:rsid w:val="00831AC2"/>
    <w:rsid w:val="00837895"/>
    <w:rsid w:val="00840F2B"/>
    <w:rsid w:val="00855044"/>
    <w:rsid w:val="008601CC"/>
    <w:rsid w:val="00863C9B"/>
    <w:rsid w:val="00864418"/>
    <w:rsid w:val="00872A19"/>
    <w:rsid w:val="008730A2"/>
    <w:rsid w:val="0087499D"/>
    <w:rsid w:val="008765D6"/>
    <w:rsid w:val="00876A65"/>
    <w:rsid w:val="008779E7"/>
    <w:rsid w:val="008833F7"/>
    <w:rsid w:val="008837FD"/>
    <w:rsid w:val="00893452"/>
    <w:rsid w:val="00894D31"/>
    <w:rsid w:val="008A21CC"/>
    <w:rsid w:val="008A56C5"/>
    <w:rsid w:val="008A7030"/>
    <w:rsid w:val="008C71C7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227DA"/>
    <w:rsid w:val="00925E4D"/>
    <w:rsid w:val="00933C78"/>
    <w:rsid w:val="00940F84"/>
    <w:rsid w:val="009443D4"/>
    <w:rsid w:val="009537BF"/>
    <w:rsid w:val="00955360"/>
    <w:rsid w:val="0095537C"/>
    <w:rsid w:val="009566DA"/>
    <w:rsid w:val="00957099"/>
    <w:rsid w:val="00965407"/>
    <w:rsid w:val="00965BA6"/>
    <w:rsid w:val="00971EE0"/>
    <w:rsid w:val="009733B9"/>
    <w:rsid w:val="00973532"/>
    <w:rsid w:val="00984368"/>
    <w:rsid w:val="00990247"/>
    <w:rsid w:val="009953BC"/>
    <w:rsid w:val="0099555E"/>
    <w:rsid w:val="009A3339"/>
    <w:rsid w:val="009A3C27"/>
    <w:rsid w:val="009B3CDF"/>
    <w:rsid w:val="009C2E43"/>
    <w:rsid w:val="009C3AC9"/>
    <w:rsid w:val="009D2171"/>
    <w:rsid w:val="009D2281"/>
    <w:rsid w:val="009D2B99"/>
    <w:rsid w:val="009D68FA"/>
    <w:rsid w:val="009E0485"/>
    <w:rsid w:val="009E0577"/>
    <w:rsid w:val="009E0FA9"/>
    <w:rsid w:val="009F3242"/>
    <w:rsid w:val="009F39F1"/>
    <w:rsid w:val="00A07B0C"/>
    <w:rsid w:val="00A128AD"/>
    <w:rsid w:val="00A136A4"/>
    <w:rsid w:val="00A15070"/>
    <w:rsid w:val="00A20FC5"/>
    <w:rsid w:val="00A226B5"/>
    <w:rsid w:val="00A36D57"/>
    <w:rsid w:val="00A37596"/>
    <w:rsid w:val="00A40C17"/>
    <w:rsid w:val="00A43F09"/>
    <w:rsid w:val="00A45D96"/>
    <w:rsid w:val="00A4647E"/>
    <w:rsid w:val="00A53509"/>
    <w:rsid w:val="00A56F3F"/>
    <w:rsid w:val="00A63C08"/>
    <w:rsid w:val="00A670FC"/>
    <w:rsid w:val="00A72DD3"/>
    <w:rsid w:val="00A75546"/>
    <w:rsid w:val="00A75DAD"/>
    <w:rsid w:val="00A774DD"/>
    <w:rsid w:val="00A809E5"/>
    <w:rsid w:val="00A834EB"/>
    <w:rsid w:val="00A83545"/>
    <w:rsid w:val="00A849B5"/>
    <w:rsid w:val="00A85C98"/>
    <w:rsid w:val="00A96835"/>
    <w:rsid w:val="00A9784C"/>
    <w:rsid w:val="00AA0975"/>
    <w:rsid w:val="00AA5163"/>
    <w:rsid w:val="00AA5E1E"/>
    <w:rsid w:val="00AB041F"/>
    <w:rsid w:val="00AC2BD7"/>
    <w:rsid w:val="00AC6824"/>
    <w:rsid w:val="00AC7710"/>
    <w:rsid w:val="00AD15B3"/>
    <w:rsid w:val="00AD5D09"/>
    <w:rsid w:val="00AD7F32"/>
    <w:rsid w:val="00AE061A"/>
    <w:rsid w:val="00AF63A9"/>
    <w:rsid w:val="00AF750B"/>
    <w:rsid w:val="00B05101"/>
    <w:rsid w:val="00B05FD9"/>
    <w:rsid w:val="00B12305"/>
    <w:rsid w:val="00B15CD3"/>
    <w:rsid w:val="00B26DD2"/>
    <w:rsid w:val="00B26DE4"/>
    <w:rsid w:val="00B27670"/>
    <w:rsid w:val="00B31DE7"/>
    <w:rsid w:val="00B33B67"/>
    <w:rsid w:val="00B42365"/>
    <w:rsid w:val="00B42C24"/>
    <w:rsid w:val="00B53ED1"/>
    <w:rsid w:val="00B75E24"/>
    <w:rsid w:val="00B76096"/>
    <w:rsid w:val="00B76532"/>
    <w:rsid w:val="00B804F7"/>
    <w:rsid w:val="00B82566"/>
    <w:rsid w:val="00B83A14"/>
    <w:rsid w:val="00B911F5"/>
    <w:rsid w:val="00B91443"/>
    <w:rsid w:val="00B93FF4"/>
    <w:rsid w:val="00BA059D"/>
    <w:rsid w:val="00BA1F8E"/>
    <w:rsid w:val="00BA2646"/>
    <w:rsid w:val="00BB41A0"/>
    <w:rsid w:val="00BB59D8"/>
    <w:rsid w:val="00BB7F87"/>
    <w:rsid w:val="00BC087C"/>
    <w:rsid w:val="00BC740A"/>
    <w:rsid w:val="00BD2025"/>
    <w:rsid w:val="00BD719B"/>
    <w:rsid w:val="00BD71F2"/>
    <w:rsid w:val="00BE6500"/>
    <w:rsid w:val="00BF025C"/>
    <w:rsid w:val="00BF24FA"/>
    <w:rsid w:val="00C04FE7"/>
    <w:rsid w:val="00C050F3"/>
    <w:rsid w:val="00C0569E"/>
    <w:rsid w:val="00C16A61"/>
    <w:rsid w:val="00C249D7"/>
    <w:rsid w:val="00C26212"/>
    <w:rsid w:val="00C31430"/>
    <w:rsid w:val="00C324BF"/>
    <w:rsid w:val="00C33C73"/>
    <w:rsid w:val="00C346E6"/>
    <w:rsid w:val="00C47084"/>
    <w:rsid w:val="00C47579"/>
    <w:rsid w:val="00C50C9F"/>
    <w:rsid w:val="00C621BA"/>
    <w:rsid w:val="00C63151"/>
    <w:rsid w:val="00C715E4"/>
    <w:rsid w:val="00C725D5"/>
    <w:rsid w:val="00C728BE"/>
    <w:rsid w:val="00C7454D"/>
    <w:rsid w:val="00C7681A"/>
    <w:rsid w:val="00C839AC"/>
    <w:rsid w:val="00C87399"/>
    <w:rsid w:val="00C92A2D"/>
    <w:rsid w:val="00C92FEB"/>
    <w:rsid w:val="00C96AFA"/>
    <w:rsid w:val="00CA13B7"/>
    <w:rsid w:val="00CA592E"/>
    <w:rsid w:val="00CA7680"/>
    <w:rsid w:val="00CB4900"/>
    <w:rsid w:val="00CC158B"/>
    <w:rsid w:val="00CC1A54"/>
    <w:rsid w:val="00CC2465"/>
    <w:rsid w:val="00CC4B41"/>
    <w:rsid w:val="00CD4970"/>
    <w:rsid w:val="00CD7E07"/>
    <w:rsid w:val="00CE05E0"/>
    <w:rsid w:val="00CE11D2"/>
    <w:rsid w:val="00CE43A9"/>
    <w:rsid w:val="00CE47E5"/>
    <w:rsid w:val="00CF26D4"/>
    <w:rsid w:val="00CF4EC1"/>
    <w:rsid w:val="00D03485"/>
    <w:rsid w:val="00D26C23"/>
    <w:rsid w:val="00D3237C"/>
    <w:rsid w:val="00D33DE5"/>
    <w:rsid w:val="00D36352"/>
    <w:rsid w:val="00D36E04"/>
    <w:rsid w:val="00D36FE7"/>
    <w:rsid w:val="00D37A1B"/>
    <w:rsid w:val="00D42498"/>
    <w:rsid w:val="00D467D5"/>
    <w:rsid w:val="00D516D8"/>
    <w:rsid w:val="00D5601A"/>
    <w:rsid w:val="00D61C99"/>
    <w:rsid w:val="00D6524C"/>
    <w:rsid w:val="00D667D4"/>
    <w:rsid w:val="00D71913"/>
    <w:rsid w:val="00D7361B"/>
    <w:rsid w:val="00D73735"/>
    <w:rsid w:val="00D76D8D"/>
    <w:rsid w:val="00D77CD4"/>
    <w:rsid w:val="00D82039"/>
    <w:rsid w:val="00D8436E"/>
    <w:rsid w:val="00D84F26"/>
    <w:rsid w:val="00D96424"/>
    <w:rsid w:val="00DA3C55"/>
    <w:rsid w:val="00DA420A"/>
    <w:rsid w:val="00DB073B"/>
    <w:rsid w:val="00DC0ED2"/>
    <w:rsid w:val="00DC1C00"/>
    <w:rsid w:val="00DC3491"/>
    <w:rsid w:val="00DC5E37"/>
    <w:rsid w:val="00DC7A63"/>
    <w:rsid w:val="00DC7DCC"/>
    <w:rsid w:val="00DD42B6"/>
    <w:rsid w:val="00DE0281"/>
    <w:rsid w:val="00DE08CD"/>
    <w:rsid w:val="00DE7C3E"/>
    <w:rsid w:val="00DF5CB0"/>
    <w:rsid w:val="00DF6426"/>
    <w:rsid w:val="00DF7576"/>
    <w:rsid w:val="00E01CE3"/>
    <w:rsid w:val="00E122AD"/>
    <w:rsid w:val="00E201C0"/>
    <w:rsid w:val="00E244BC"/>
    <w:rsid w:val="00E505B5"/>
    <w:rsid w:val="00E51BF9"/>
    <w:rsid w:val="00E67C0F"/>
    <w:rsid w:val="00E7313E"/>
    <w:rsid w:val="00E74D80"/>
    <w:rsid w:val="00E81EB5"/>
    <w:rsid w:val="00E83099"/>
    <w:rsid w:val="00E875AE"/>
    <w:rsid w:val="00E97D25"/>
    <w:rsid w:val="00EA41CF"/>
    <w:rsid w:val="00EA5928"/>
    <w:rsid w:val="00EB1E91"/>
    <w:rsid w:val="00EB2BDA"/>
    <w:rsid w:val="00EB2FE9"/>
    <w:rsid w:val="00EB4420"/>
    <w:rsid w:val="00EB61D4"/>
    <w:rsid w:val="00EC2FE5"/>
    <w:rsid w:val="00EC508F"/>
    <w:rsid w:val="00EC521B"/>
    <w:rsid w:val="00EC534D"/>
    <w:rsid w:val="00EC7313"/>
    <w:rsid w:val="00ED16D7"/>
    <w:rsid w:val="00ED1CD6"/>
    <w:rsid w:val="00ED5282"/>
    <w:rsid w:val="00ED68B7"/>
    <w:rsid w:val="00EE27B1"/>
    <w:rsid w:val="00EE4747"/>
    <w:rsid w:val="00EE568E"/>
    <w:rsid w:val="00EF2A87"/>
    <w:rsid w:val="00EF6F80"/>
    <w:rsid w:val="00EF7083"/>
    <w:rsid w:val="00F036AF"/>
    <w:rsid w:val="00F07596"/>
    <w:rsid w:val="00F077AE"/>
    <w:rsid w:val="00F07A1E"/>
    <w:rsid w:val="00F07C9D"/>
    <w:rsid w:val="00F1744C"/>
    <w:rsid w:val="00F1763A"/>
    <w:rsid w:val="00F22664"/>
    <w:rsid w:val="00F32290"/>
    <w:rsid w:val="00F3234B"/>
    <w:rsid w:val="00F35DAE"/>
    <w:rsid w:val="00F525D5"/>
    <w:rsid w:val="00F60F0A"/>
    <w:rsid w:val="00F61B10"/>
    <w:rsid w:val="00F71255"/>
    <w:rsid w:val="00F721A9"/>
    <w:rsid w:val="00FA2180"/>
    <w:rsid w:val="00FA4308"/>
    <w:rsid w:val="00FB0670"/>
    <w:rsid w:val="00FB2943"/>
    <w:rsid w:val="00FB7CD0"/>
    <w:rsid w:val="00FC0B4C"/>
    <w:rsid w:val="00FC74E8"/>
    <w:rsid w:val="00FF07E9"/>
    <w:rsid w:val="00FF1104"/>
    <w:rsid w:val="00FF2F62"/>
    <w:rsid w:val="00FF33C5"/>
    <w:rsid w:val="00FF3A8F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D7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ansport.tas.gov.au/__data/assets/pdf_file/0003/111981/PT845_Operator_Accreditation_Manual_-_Taxi_Servic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public_transport/industry_and_operator_information/taxi,_hire_vehicles_and_ride_sourcing/taxi/security_camera_stystems_-_approved_taxi_equip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.tas.gov.au/coronavirus_information/check_in_tas_ap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onavirus.tas.gov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perator.accreditation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Nelson, Anna</cp:lastModifiedBy>
  <cp:revision>2</cp:revision>
  <cp:lastPrinted>2021-05-11T23:31:00Z</cp:lastPrinted>
  <dcterms:created xsi:type="dcterms:W3CDTF">2021-12-13T04:54:00Z</dcterms:created>
  <dcterms:modified xsi:type="dcterms:W3CDTF">2021-12-13T04:54:00Z</dcterms:modified>
</cp:coreProperties>
</file>